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1A" w:rsidRDefault="00D53A1A" w:rsidP="008B0EA3">
      <w:pPr>
        <w:rPr>
          <w:b/>
          <w:bCs/>
        </w:rPr>
      </w:pPr>
      <w:r>
        <w:rPr>
          <w:b/>
          <w:bCs/>
        </w:rPr>
        <w:t>&lt;MAIN HEADER&gt;EMERGING THERAPIES&lt;/&gt;</w:t>
      </w:r>
    </w:p>
    <w:p w:rsidR="00D53A1A" w:rsidRDefault="00D53A1A" w:rsidP="008B0EA3">
      <w:pPr>
        <w:rPr>
          <w:b/>
          <w:bCs/>
        </w:rPr>
      </w:pPr>
    </w:p>
    <w:p w:rsidR="00D53A1A" w:rsidRDefault="00D53A1A" w:rsidP="00D832E3">
      <w:pPr>
        <w:rPr>
          <w:b/>
          <w:bCs/>
        </w:rPr>
      </w:pPr>
      <w:r w:rsidRPr="00AC6B69">
        <w:rPr>
          <w:b/>
          <w:bCs/>
        </w:rPr>
        <w:t>Inhaled insulin pushing back</w:t>
      </w:r>
    </w:p>
    <w:p w:rsidR="00D53A1A" w:rsidRDefault="00D53A1A" w:rsidP="00D832E3">
      <w:pPr>
        <w:rPr>
          <w:b/>
          <w:bCs/>
        </w:rPr>
      </w:pPr>
    </w:p>
    <w:p w:rsidR="00D53A1A" w:rsidRDefault="00D53A1A" w:rsidP="00D832E3">
      <w:pPr>
        <w:rPr>
          <w:b/>
          <w:bCs/>
        </w:rPr>
      </w:pPr>
      <w:r>
        <w:rPr>
          <w:b/>
          <w:bCs/>
        </w:rPr>
        <w:t>NO PHOTO</w:t>
      </w:r>
    </w:p>
    <w:p w:rsidR="00D53A1A" w:rsidRDefault="00D53A1A" w:rsidP="00D832E3">
      <w:pPr>
        <w:rPr>
          <w:b/>
          <w:bCs/>
        </w:rPr>
      </w:pPr>
    </w:p>
    <w:p w:rsidR="00D53A1A" w:rsidRPr="00AC6B69" w:rsidRDefault="00D53A1A" w:rsidP="00D832E3">
      <w:r w:rsidRPr="00AC6B69">
        <w:t>Inhaled insulin may be returning to the US market.</w:t>
      </w:r>
    </w:p>
    <w:p w:rsidR="00D53A1A" w:rsidRDefault="00D53A1A" w:rsidP="00D832E3">
      <w:pPr>
        <w:ind w:firstLine="720"/>
      </w:pPr>
      <w:r w:rsidRPr="00AC6B69">
        <w:t>That’s the hope at MannKind Corp, whose inhalation powder is featu</w:t>
      </w:r>
      <w:r>
        <w:t xml:space="preserve">red in multiple </w:t>
      </w:r>
      <w:r w:rsidRPr="00AC6B69">
        <w:t xml:space="preserve">presentations </w:t>
      </w:r>
      <w:r>
        <w:t>at the ADA’s Scientific Sessions this year</w:t>
      </w:r>
      <w:r w:rsidRPr="00AC6B69">
        <w:t xml:space="preserve">. </w:t>
      </w:r>
      <w:r>
        <w:t xml:space="preserve">Research is showing </w:t>
      </w:r>
      <w:r w:rsidRPr="00AC6B69">
        <w:t>that patients prefer inhaled insulin over subcutaneous injections for controlling postprand</w:t>
      </w:r>
      <w:r>
        <w:t>ial glucose excursions;</w:t>
      </w:r>
      <w:r w:rsidRPr="00AC6B69">
        <w:t xml:space="preserve"> that the company’s whistle-sized</w:t>
      </w:r>
      <w:r>
        <w:t>,</w:t>
      </w:r>
      <w:r w:rsidRPr="00AC6B69">
        <w:t xml:space="preserve"> high-resistance inhaler produces consistent insulin delivery for</w:t>
      </w:r>
      <w:r>
        <w:t xml:space="preserve"> a wide range of users;</w:t>
      </w:r>
      <w:r w:rsidRPr="00AC6B69">
        <w:t xml:space="preserve"> and that the produce suppresses endogenous glucose production more quickly than standard therap</w:t>
      </w:r>
      <w:r>
        <w:t>y with insulin lispro.</w:t>
      </w:r>
    </w:p>
    <w:p w:rsidR="00D53A1A" w:rsidRDefault="00D53A1A" w:rsidP="00D832E3">
      <w:pPr>
        <w:ind w:firstLine="720"/>
      </w:pPr>
      <w:r>
        <w:t>A joint ADA-&lt;ital&gt;</w:t>
      </w:r>
      <w:r w:rsidRPr="00AC6B69">
        <w:rPr>
          <w:i/>
          <w:iCs/>
        </w:rPr>
        <w:t>Lancet</w:t>
      </w:r>
      <w:r w:rsidRPr="00356C1F">
        <w:t>&lt;/</w:t>
      </w:r>
      <w:r>
        <w:t>ital</w:t>
      </w:r>
      <w:r w:rsidRPr="00356C1F">
        <w:t>&gt;</w:t>
      </w:r>
      <w:r>
        <w:t xml:space="preserve"> symposium later today </w:t>
      </w:r>
      <w:r w:rsidRPr="00AC6B69">
        <w:t xml:space="preserve">will detail data showing that </w:t>
      </w:r>
      <w:r>
        <w:t>A</w:t>
      </w:r>
      <w:r w:rsidRPr="00AC6B69">
        <w:t>fre</w:t>
      </w:r>
      <w:r>
        <w:t>z</w:t>
      </w:r>
      <w:r w:rsidRPr="00AC6B69">
        <w:t>za (insulin human [rDNA origin</w:t>
      </w:r>
      <w:r>
        <w:t>]</w:t>
      </w:r>
      <w:r w:rsidRPr="00AC6B69">
        <w:t>) inhalation powder provides comparable glycemic control versus standard therapy</w:t>
      </w:r>
      <w:r>
        <w:t>,</w:t>
      </w:r>
      <w:r w:rsidRPr="00AC6B69">
        <w:t xml:space="preserve"> with less weight gain and less hypoglycemia. A </w:t>
      </w:r>
      <w:r>
        <w:t>Monday session will present 2-</w:t>
      </w:r>
      <w:r w:rsidRPr="00AC6B69">
        <w:t>year data on hypog</w:t>
      </w:r>
      <w:r>
        <w:t>lycemia and weight gain</w:t>
      </w:r>
      <w:r w:rsidRPr="00AC6B69">
        <w:t>.</w:t>
      </w:r>
    </w:p>
    <w:p w:rsidR="00D53A1A" w:rsidRDefault="00D53A1A" w:rsidP="00D832E3">
      <w:pPr>
        <w:ind w:firstLine="720"/>
      </w:pPr>
      <w:r>
        <w:t>Af</w:t>
      </w:r>
      <w:r w:rsidRPr="00AC6B69">
        <w:t>re</w:t>
      </w:r>
      <w:r>
        <w:t>z</w:t>
      </w:r>
      <w:r w:rsidRPr="00AC6B69">
        <w:t>za is an investigational</w:t>
      </w:r>
      <w:r>
        <w:t>, ultra-rapid-</w:t>
      </w:r>
      <w:r w:rsidRPr="00AC6B69">
        <w:t>acting</w:t>
      </w:r>
      <w:r>
        <w:t>,</w:t>
      </w:r>
      <w:r w:rsidRPr="00AC6B69">
        <w:t xml:space="preserve"> mealtime insulin. It is typically combined with once-daily injected glarg</w:t>
      </w:r>
      <w:r>
        <w:t>ine, said Daniel Lorber, MD, coauthor of t</w:t>
      </w:r>
      <w:r w:rsidRPr="00AC6B69">
        <w:t xml:space="preserve">he </w:t>
      </w:r>
      <w:r>
        <w:t>&lt;ital&gt;</w:t>
      </w:r>
      <w:r w:rsidRPr="00AC6B69">
        <w:rPr>
          <w:i/>
          <w:iCs/>
        </w:rPr>
        <w:t>Lancet</w:t>
      </w:r>
      <w:r w:rsidRPr="00356C1F">
        <w:t>&lt;/</w:t>
      </w:r>
      <w:r>
        <w:t>ital</w:t>
      </w:r>
      <w:r w:rsidRPr="00356C1F">
        <w:t>&gt;</w:t>
      </w:r>
      <w:r w:rsidRPr="00AC6B69">
        <w:rPr>
          <w:i/>
          <w:iCs/>
        </w:rPr>
        <w:t xml:space="preserve"> </w:t>
      </w:r>
      <w:r w:rsidRPr="00AC6B69">
        <w:t>study and medical director of the Diabetes Control</w:t>
      </w:r>
      <w:r>
        <w:t xml:space="preserve"> Foundation, Diabetes Care and</w:t>
      </w:r>
      <w:r w:rsidRPr="00AC6B69">
        <w:t xml:space="preserve"> Information Center, Flushing, N</w:t>
      </w:r>
      <w:r>
        <w:t xml:space="preserve">ew </w:t>
      </w:r>
      <w:r w:rsidRPr="00AC6B69">
        <w:t>Y</w:t>
      </w:r>
      <w:r>
        <w:t>ork</w:t>
      </w:r>
      <w:r w:rsidRPr="00AC6B69">
        <w:t>.</w:t>
      </w:r>
    </w:p>
    <w:p w:rsidR="00D53A1A" w:rsidRDefault="00D53A1A" w:rsidP="00D832E3">
      <w:pPr>
        <w:ind w:firstLine="720"/>
      </w:pPr>
      <w:r w:rsidRPr="00AC6B69">
        <w:t>“Insulin therapy is often a delayed strategy in patients with type 2 diabetes because it is associated with weight gain, hypoglycemia, and the need for subcutaneous injections,”</w:t>
      </w:r>
      <w:r>
        <w:t xml:space="preserve"> Lorber</w:t>
      </w:r>
      <w:r w:rsidRPr="00AC6B69">
        <w:t xml:space="preserve"> explained. “Ou</w:t>
      </w:r>
      <w:r>
        <w:t>r findings show that mealtime A</w:t>
      </w:r>
      <w:r w:rsidRPr="00AC6B69">
        <w:t>fre</w:t>
      </w:r>
      <w:r>
        <w:t>z</w:t>
      </w:r>
      <w:r w:rsidRPr="00AC6B69">
        <w:t>za with once-daily injected glargine provides equivalent glucose control with fewer injections, less hypoglycemia, and less weight gain than twice-a-day premixed insulin.”</w:t>
      </w:r>
    </w:p>
    <w:p w:rsidR="00D53A1A" w:rsidRDefault="00D53A1A" w:rsidP="00D832E3">
      <w:pPr>
        <w:ind w:firstLine="720"/>
      </w:pPr>
      <w:r w:rsidRPr="00AC6B69">
        <w:t>A randomized</w:t>
      </w:r>
      <w:r>
        <w:t xml:space="preserve"> study with 334 patients using Afrezza</w:t>
      </w:r>
      <w:r w:rsidRPr="00AC6B69">
        <w:t xml:space="preserve"> and 343 </w:t>
      </w:r>
      <w:r>
        <w:t xml:space="preserve">patients using </w:t>
      </w:r>
      <w:r w:rsidRPr="00AC6B69">
        <w:t>pre</w:t>
      </w:r>
      <w:r>
        <w:t xml:space="preserve">mixed 70/30 insulin twice daily </w:t>
      </w:r>
      <w:r w:rsidRPr="00AC6B69">
        <w:t xml:space="preserve">found </w:t>
      </w:r>
      <w:r>
        <w:t>similar glycemic control results. The A</w:t>
      </w:r>
      <w:r w:rsidRPr="00AC6B69">
        <w:t>fre</w:t>
      </w:r>
      <w:r>
        <w:t>z</w:t>
      </w:r>
      <w:r w:rsidRPr="00AC6B69">
        <w:t xml:space="preserve">za group had </w:t>
      </w:r>
      <w:r>
        <w:t>significantly less weight gain (</w:t>
      </w:r>
      <w:r w:rsidRPr="00AC6B69">
        <w:t>0</w:t>
      </w:r>
      <w:r>
        <w:t>.9 kg vs 2.5 kg; &lt;ital&gt;</w:t>
      </w:r>
      <w:r w:rsidRPr="00284B9B">
        <w:rPr>
          <w:i/>
          <w:iCs/>
        </w:rPr>
        <w:t>P</w:t>
      </w:r>
      <w:r w:rsidRPr="00356C1F">
        <w:t>&lt;/ital&gt;</w:t>
      </w:r>
      <w:r>
        <w:t>=</w:t>
      </w:r>
      <w:r w:rsidRPr="00AC6B69">
        <w:t>.0002) over the study period. Patients using Afrez</w:t>
      </w:r>
      <w:r>
        <w:t>z</w:t>
      </w:r>
      <w:r w:rsidRPr="00AC6B69">
        <w:t xml:space="preserve">a also had </w:t>
      </w:r>
      <w:r>
        <w:t xml:space="preserve">significantly less mild to </w:t>
      </w:r>
      <w:r w:rsidRPr="00AC6B69">
        <w:t>moderate hypoglycemia</w:t>
      </w:r>
      <w:r>
        <w:t xml:space="preserve"> (48% vs 69%; &lt;ital&gt;</w:t>
      </w:r>
      <w:r w:rsidRPr="00284B9B">
        <w:rPr>
          <w:i/>
          <w:iCs/>
        </w:rPr>
        <w:t>P</w:t>
      </w:r>
      <w:r w:rsidRPr="00356C1F">
        <w:t>&lt;/ital&gt;</w:t>
      </w:r>
      <w:r>
        <w:t>&lt;</w:t>
      </w:r>
      <w:r w:rsidRPr="00AC6B69">
        <w:t>.001) and signific</w:t>
      </w:r>
      <w:r>
        <w:t>antly less severe hypoglycemia (4% vs 10%; &lt;ital&gt;</w:t>
      </w:r>
      <w:r w:rsidRPr="00284B9B">
        <w:rPr>
          <w:i/>
          <w:iCs/>
        </w:rPr>
        <w:t>P</w:t>
      </w:r>
      <w:r w:rsidRPr="00356C1F">
        <w:t>&lt;/ital&gt;</w:t>
      </w:r>
      <w:r>
        <w:t>=</w:t>
      </w:r>
      <w:r w:rsidRPr="00AC6B69">
        <w:t>.0066). Pulmonary function test changes from baseline to</w:t>
      </w:r>
      <w:r>
        <w:t xml:space="preserve"> week 52 were similar in the 2</w:t>
      </w:r>
      <w:r w:rsidRPr="00AC6B69">
        <w:t xml:space="preserve"> groups.</w:t>
      </w:r>
    </w:p>
    <w:p w:rsidR="00D53A1A" w:rsidRPr="00AC6B69" w:rsidRDefault="00D53A1A" w:rsidP="00D832E3">
      <w:pPr>
        <w:ind w:firstLine="720"/>
      </w:pPr>
      <w:r w:rsidRPr="00AC6B69">
        <w:t>Exubera (Pfi</w:t>
      </w:r>
      <w:r>
        <w:t xml:space="preserve">zer), the first, and so far </w:t>
      </w:r>
      <w:r w:rsidRPr="00AC6B69">
        <w:t>only, inhaled insulin to be approved by the F</w:t>
      </w:r>
      <w:r>
        <w:t>DA</w:t>
      </w:r>
      <w:r w:rsidRPr="00AC6B69">
        <w:t>, was introduced in 2</w:t>
      </w:r>
      <w:r>
        <w:t>006 and withdrawn in 2007 because of</w:t>
      </w:r>
      <w:r w:rsidRPr="00AC6B69">
        <w:t xml:space="preserve"> poor sales. Novo Nordisk and Eli Lilly terminated their own </w:t>
      </w:r>
      <w:r>
        <w:t>inhaled insulin programs in 2008</w:t>
      </w:r>
      <w:r w:rsidRPr="00AC6B69">
        <w:t xml:space="preserve"> and 2009</w:t>
      </w:r>
      <w:r>
        <w:t>, respectively</w:t>
      </w:r>
      <w:r w:rsidRPr="00AC6B69">
        <w:t>. MannKind is curre</w:t>
      </w:r>
      <w:r>
        <w:t>ntly preparing to resubmit its new drug a</w:t>
      </w:r>
      <w:r w:rsidRPr="00AC6B69">
        <w:t>pplication to FDA after a request for additional information earlier this year.</w:t>
      </w:r>
    </w:p>
    <w:p w:rsidR="00D53A1A" w:rsidRPr="00D832E3" w:rsidRDefault="00D53A1A" w:rsidP="008B0EA3"/>
    <w:p w:rsidR="00D53A1A" w:rsidRPr="00D832E3" w:rsidRDefault="00D53A1A" w:rsidP="008B0EA3">
      <w:pPr>
        <w:rPr>
          <w:color w:val="000000"/>
        </w:rPr>
      </w:pPr>
    </w:p>
    <w:p w:rsidR="00D53A1A" w:rsidRPr="000E6D09" w:rsidRDefault="00D53A1A" w:rsidP="008B0EA3">
      <w:pPr>
        <w:rPr>
          <w:b/>
          <w:bCs/>
          <w:color w:val="000000"/>
        </w:rPr>
      </w:pPr>
      <w:r>
        <w:rPr>
          <w:b/>
          <w:bCs/>
          <w:color w:val="000000"/>
        </w:rPr>
        <w:t>&lt;headline&gt;</w:t>
      </w:r>
      <w:r w:rsidRPr="000E6D09">
        <w:rPr>
          <w:b/>
          <w:bCs/>
          <w:color w:val="000000"/>
        </w:rPr>
        <w:t xml:space="preserve">Investigational insulin associated with less </w:t>
      </w:r>
      <w:r>
        <w:rPr>
          <w:b/>
          <w:bCs/>
          <w:color w:val="000000"/>
        </w:rPr>
        <w:t>hypoglycemia, less weight gain&lt;/&gt;</w:t>
      </w:r>
    </w:p>
    <w:p w:rsidR="00D53A1A" w:rsidRDefault="00D53A1A" w:rsidP="008B0EA3">
      <w:pPr>
        <w:rPr>
          <w:color w:val="000000"/>
        </w:rPr>
      </w:pPr>
    </w:p>
    <w:p w:rsidR="00D53A1A" w:rsidRDefault="00D53A1A" w:rsidP="008B0EA3">
      <w:pPr>
        <w:rPr>
          <w:b/>
          <w:bCs/>
          <w:color w:val="000000"/>
        </w:rPr>
      </w:pPr>
      <w:r w:rsidRPr="002D345C">
        <w:rPr>
          <w:b/>
          <w:bCs/>
          <w:color w:val="000000"/>
        </w:rPr>
        <w:t>PLEASE USE PHOTO HELENA RODBARD.JPG</w:t>
      </w:r>
    </w:p>
    <w:p w:rsidR="00D53A1A" w:rsidRDefault="00D53A1A" w:rsidP="008B0EA3">
      <w:pPr>
        <w:rPr>
          <w:b/>
          <w:bCs/>
          <w:color w:val="000000"/>
        </w:rPr>
      </w:pPr>
      <w:r>
        <w:rPr>
          <w:b/>
          <w:bCs/>
          <w:color w:val="000000"/>
        </w:rPr>
        <w:t>&lt;photo caption&gt;Helena Rodbard, MD&lt;/&gt;</w:t>
      </w:r>
    </w:p>
    <w:p w:rsidR="00D53A1A" w:rsidRPr="008B0EA3" w:rsidRDefault="00D53A1A" w:rsidP="008B0EA3">
      <w:pPr>
        <w:rPr>
          <w:color w:val="000000"/>
        </w:rPr>
      </w:pPr>
    </w:p>
    <w:p w:rsidR="00D53A1A" w:rsidRDefault="00D53A1A" w:rsidP="008B0EA3">
      <w:pPr>
        <w:rPr>
          <w:color w:val="000000"/>
        </w:rPr>
      </w:pPr>
      <w:r>
        <w:rPr>
          <w:color w:val="000000"/>
        </w:rPr>
        <w:t>A new form of human insulin (VIA</w:t>
      </w:r>
      <w:r w:rsidRPr="000E6D09">
        <w:rPr>
          <w:color w:val="000000"/>
        </w:rPr>
        <w:t>ject) that is absorbed more rapidly than insulin lispro or regular human insulin produces less hypoglycemia and less weight gain than regular human insulin in patients with type 2 diabetes, said Helena Rodbard, MD.</w:t>
      </w:r>
    </w:p>
    <w:p w:rsidR="00D53A1A" w:rsidRDefault="00D53A1A" w:rsidP="008B0EA3">
      <w:pPr>
        <w:ind w:firstLine="720"/>
        <w:rPr>
          <w:color w:val="000000"/>
        </w:rPr>
      </w:pPr>
      <w:r w:rsidRPr="000E6D09">
        <w:rPr>
          <w:color w:val="000000"/>
        </w:rPr>
        <w:t>Hypoglycemia is common after administering rapid-acting insulin because larger doses are needed to control p</w:t>
      </w:r>
      <w:r>
        <w:rPr>
          <w:color w:val="000000"/>
        </w:rPr>
        <w:t>ostprandial glycemia, she said.</w:t>
      </w:r>
    </w:p>
    <w:p w:rsidR="00D53A1A" w:rsidRDefault="00D53A1A" w:rsidP="008B0EA3">
      <w:pPr>
        <w:ind w:firstLine="720"/>
        <w:rPr>
          <w:color w:val="000000"/>
        </w:rPr>
      </w:pPr>
      <w:r>
        <w:rPr>
          <w:color w:val="000000"/>
        </w:rPr>
        <w:t>VIAject is a very rapid-</w:t>
      </w:r>
      <w:r w:rsidRPr="000E6D09">
        <w:rPr>
          <w:color w:val="000000"/>
        </w:rPr>
        <w:t>acting formulation of insulin that promotes rapid absorption that is said to mimic the effects of na</w:t>
      </w:r>
      <w:r>
        <w:rPr>
          <w:color w:val="000000"/>
        </w:rPr>
        <w:t>turally produced insulin in non</w:t>
      </w:r>
      <w:r w:rsidRPr="000E6D09">
        <w:rPr>
          <w:color w:val="000000"/>
        </w:rPr>
        <w:t>diabetics.</w:t>
      </w:r>
    </w:p>
    <w:p w:rsidR="00D53A1A" w:rsidRDefault="00D53A1A" w:rsidP="008B0EA3">
      <w:pPr>
        <w:ind w:firstLine="720"/>
        <w:rPr>
          <w:color w:val="000000"/>
        </w:rPr>
      </w:pPr>
      <w:r w:rsidRPr="000E6D09">
        <w:rPr>
          <w:color w:val="000000"/>
        </w:rPr>
        <w:t>Rodbard, an endocrinologist at Endocrine and Metabol</w:t>
      </w:r>
      <w:r>
        <w:rPr>
          <w:color w:val="000000"/>
        </w:rPr>
        <w:t>ic Consultants in Rockville, Maryland</w:t>
      </w:r>
      <w:r w:rsidRPr="000E6D09">
        <w:rPr>
          <w:color w:val="000000"/>
        </w:rPr>
        <w:t>, presented the final analysis of a 6-month</w:t>
      </w:r>
      <w:r>
        <w:rPr>
          <w:color w:val="000000"/>
        </w:rPr>
        <w:t xml:space="preserve">, open-label, parallel-group multinational (United </w:t>
      </w:r>
      <w:r w:rsidRPr="000E6D09">
        <w:rPr>
          <w:color w:val="000000"/>
        </w:rPr>
        <w:t>S</w:t>
      </w:r>
      <w:r>
        <w:rPr>
          <w:color w:val="000000"/>
        </w:rPr>
        <w:t>tates</w:t>
      </w:r>
      <w:r w:rsidRPr="000E6D09">
        <w:rPr>
          <w:color w:val="000000"/>
        </w:rPr>
        <w:t>, Germany, India) study of 471 patients with type 2 diabetes who we</w:t>
      </w:r>
      <w:r>
        <w:rPr>
          <w:color w:val="000000"/>
        </w:rPr>
        <w:t>re randomized to either VIA</w:t>
      </w:r>
      <w:r w:rsidRPr="000E6D09">
        <w:rPr>
          <w:color w:val="000000"/>
        </w:rPr>
        <w:t>ject or regular human insulin when used in combination with previously prescribed insulin glargine, metformin, and/or thiazolidinedione therapy. To be included, patients had to have a hemoglobin (Hb) A</w:t>
      </w:r>
      <w:r>
        <w:rPr>
          <w:color w:val="000000"/>
        </w:rPr>
        <w:t>&lt;sub&gt;</w:t>
      </w:r>
      <w:r w:rsidRPr="000E6D09">
        <w:rPr>
          <w:color w:val="000000"/>
          <w:vertAlign w:val="subscript"/>
        </w:rPr>
        <w:t>1c</w:t>
      </w:r>
      <w:r w:rsidRPr="000021C5">
        <w:rPr>
          <w:color w:val="000000"/>
        </w:rPr>
        <w:t>&lt;/sub&gt;</w:t>
      </w:r>
      <w:r>
        <w:rPr>
          <w:color w:val="000000"/>
        </w:rPr>
        <w:t xml:space="preserve"> level of 10.5% or less </w:t>
      </w:r>
      <w:r w:rsidRPr="000E6D09">
        <w:rPr>
          <w:color w:val="000000"/>
        </w:rPr>
        <w:t>and be on a stable insulin regimen for at least 3 months.</w:t>
      </w:r>
    </w:p>
    <w:p w:rsidR="00D53A1A" w:rsidRDefault="00D53A1A" w:rsidP="008B0EA3">
      <w:pPr>
        <w:ind w:firstLine="720"/>
        <w:rPr>
          <w:color w:val="000000"/>
        </w:rPr>
      </w:pPr>
      <w:r>
        <w:rPr>
          <w:color w:val="000000"/>
        </w:rPr>
        <w:t>The patients randomized to VIA</w:t>
      </w:r>
      <w:r w:rsidRPr="000E6D09">
        <w:rPr>
          <w:color w:val="000000"/>
        </w:rPr>
        <w:t>ject were advised to reduce premeal insulin to 50% of the pretrial prandial dose; those randomized to regular human insulin had dose initiation at the discretion of the investigator.</w:t>
      </w:r>
    </w:p>
    <w:p w:rsidR="00D53A1A" w:rsidRDefault="00D53A1A" w:rsidP="008B0EA3">
      <w:pPr>
        <w:ind w:firstLine="720"/>
        <w:rPr>
          <w:color w:val="000000"/>
        </w:rPr>
      </w:pPr>
      <w:r w:rsidRPr="000E6D09">
        <w:rPr>
          <w:color w:val="000000"/>
        </w:rPr>
        <w:t xml:space="preserve">At 26 weeks, the reduction in levels of </w:t>
      </w:r>
      <w:r>
        <w:rPr>
          <w:color w:val="000000"/>
        </w:rPr>
        <w:t>HB</w:t>
      </w:r>
      <w:r w:rsidRPr="000E6D09">
        <w:rPr>
          <w:color w:val="000000"/>
        </w:rPr>
        <w:t>A</w:t>
      </w:r>
      <w:r>
        <w:rPr>
          <w:color w:val="000000"/>
        </w:rPr>
        <w:t>&lt;sub&gt;</w:t>
      </w:r>
      <w:r w:rsidRPr="000E6D09">
        <w:rPr>
          <w:color w:val="000000"/>
          <w:vertAlign w:val="subscript"/>
        </w:rPr>
        <w:t>1C</w:t>
      </w:r>
      <w:r w:rsidRPr="000021C5">
        <w:rPr>
          <w:color w:val="000000"/>
        </w:rPr>
        <w:t>&lt;/sub&gt;</w:t>
      </w:r>
      <w:r w:rsidRPr="000E6D09">
        <w:rPr>
          <w:color w:val="000000"/>
        </w:rPr>
        <w:t xml:space="preserve"> was similar in</w:t>
      </w:r>
      <w:r>
        <w:rPr>
          <w:color w:val="000000"/>
        </w:rPr>
        <w:t xml:space="preserve"> both groups—by 0.56% in the VIA</w:t>
      </w:r>
      <w:r w:rsidRPr="000E6D09">
        <w:rPr>
          <w:color w:val="000000"/>
        </w:rPr>
        <w:t>ject group and 0.70% in the regular human insulin group. Fasting plasma glucose declined by a mean of about 25 mg/dL in each group.</w:t>
      </w:r>
    </w:p>
    <w:p w:rsidR="00D53A1A" w:rsidRDefault="00D53A1A" w:rsidP="008B0EA3">
      <w:pPr>
        <w:ind w:firstLine="720"/>
        <w:rPr>
          <w:color w:val="000000"/>
        </w:rPr>
      </w:pPr>
      <w:r w:rsidRPr="000E6D09">
        <w:rPr>
          <w:color w:val="000000"/>
        </w:rPr>
        <w:t>There were a total of 1,919 hypoglycemic events (defined as glucose &lt;70 mg/dL or symptomatic episodes resolving with treatment) in patients r</w:t>
      </w:r>
      <w:r>
        <w:rPr>
          <w:color w:val="000000"/>
        </w:rPr>
        <w:t>andomized to VIAject compared with</w:t>
      </w:r>
      <w:r w:rsidRPr="000E6D09">
        <w:rPr>
          <w:color w:val="000000"/>
        </w:rPr>
        <w:t xml:space="preserve"> 3,144 in those randomized to regular human insulin, a median subject event rate of 0.33 in </w:t>
      </w:r>
      <w:r>
        <w:rPr>
          <w:color w:val="000000"/>
        </w:rPr>
        <w:t>the VIAject group versus</w:t>
      </w:r>
      <w:r w:rsidRPr="000E6D09">
        <w:rPr>
          <w:color w:val="000000"/>
        </w:rPr>
        <w:t xml:space="preserve"> 0.66 in the regular human insulin group (</w:t>
      </w:r>
      <w:r>
        <w:rPr>
          <w:color w:val="000000"/>
        </w:rPr>
        <w:t>&lt;ital&gt;</w:t>
      </w:r>
      <w:r w:rsidRPr="000E6D09">
        <w:rPr>
          <w:i/>
          <w:iCs/>
          <w:color w:val="000000"/>
        </w:rPr>
        <w:t>P</w:t>
      </w:r>
      <w:r w:rsidRPr="000021C5">
        <w:rPr>
          <w:color w:val="000000"/>
        </w:rPr>
        <w:t>&lt;/ital&gt;</w:t>
      </w:r>
      <w:r>
        <w:rPr>
          <w:color w:val="000000"/>
        </w:rPr>
        <w:t>=.</w:t>
      </w:r>
      <w:r w:rsidRPr="000E6D09">
        <w:rPr>
          <w:color w:val="000000"/>
        </w:rPr>
        <w:t>018).</w:t>
      </w:r>
    </w:p>
    <w:p w:rsidR="00D53A1A" w:rsidRDefault="00D53A1A" w:rsidP="008B0EA3">
      <w:pPr>
        <w:ind w:firstLine="720"/>
        <w:rPr>
          <w:color w:val="000000"/>
        </w:rPr>
      </w:pPr>
      <w:r>
        <w:rPr>
          <w:color w:val="000000"/>
        </w:rPr>
        <w:t>Patients taking VIA</w:t>
      </w:r>
      <w:r w:rsidRPr="000E6D09">
        <w:rPr>
          <w:color w:val="000000"/>
        </w:rPr>
        <w:t>ject gained 0.46 kg compared to a 1.35-kg weight gain in those taking regular human insulin (</w:t>
      </w:r>
      <w:r>
        <w:rPr>
          <w:color w:val="000000"/>
        </w:rPr>
        <w:t>&lt;ital&gt;</w:t>
      </w:r>
      <w:r w:rsidRPr="000E6D09">
        <w:rPr>
          <w:i/>
          <w:iCs/>
          <w:color w:val="000000"/>
        </w:rPr>
        <w:t>P</w:t>
      </w:r>
      <w:r w:rsidRPr="000021C5">
        <w:rPr>
          <w:color w:val="000000"/>
        </w:rPr>
        <w:t>&lt;/ital&gt;</w:t>
      </w:r>
      <w:r w:rsidRPr="000E6D09">
        <w:rPr>
          <w:color w:val="000000"/>
        </w:rPr>
        <w:t>&lt;.03).</w:t>
      </w:r>
    </w:p>
    <w:p w:rsidR="00D53A1A" w:rsidRDefault="00D53A1A" w:rsidP="008B0EA3">
      <w:pPr>
        <w:ind w:firstLine="720"/>
        <w:rPr>
          <w:color w:val="000000"/>
        </w:rPr>
      </w:pPr>
      <w:r w:rsidRPr="000E6D09">
        <w:rPr>
          <w:color w:val="000000"/>
        </w:rPr>
        <w:t>The prevalence of injection site reactions (pain or irritation) was h</w:t>
      </w:r>
      <w:r>
        <w:rPr>
          <w:color w:val="000000"/>
        </w:rPr>
        <w:t xml:space="preserve">igher in the VIAject group, </w:t>
      </w:r>
      <w:r w:rsidRPr="000E6D09">
        <w:rPr>
          <w:color w:val="000000"/>
        </w:rPr>
        <w:t>a difference that declined during the course of the study.</w:t>
      </w:r>
    </w:p>
    <w:p w:rsidR="00D53A1A" w:rsidRPr="008B0EA3" w:rsidRDefault="00D53A1A" w:rsidP="002E4A9E"/>
    <w:p w:rsidR="00D53A1A" w:rsidRPr="008B0EA3" w:rsidRDefault="00D53A1A" w:rsidP="002E4A9E"/>
    <w:p w:rsidR="00D53A1A" w:rsidRDefault="00D53A1A" w:rsidP="002E4A9E">
      <w:pPr>
        <w:rPr>
          <w:b/>
          <w:bCs/>
        </w:rPr>
      </w:pPr>
      <w:r>
        <w:rPr>
          <w:b/>
          <w:bCs/>
        </w:rPr>
        <w:t>&lt;MAIN HEADER&gt;NEW RESEARCH&lt;/&gt;</w:t>
      </w:r>
    </w:p>
    <w:p w:rsidR="00D53A1A" w:rsidRPr="008C1116" w:rsidRDefault="00D53A1A" w:rsidP="002E4A9E"/>
    <w:p w:rsidR="00D53A1A" w:rsidRPr="00503008" w:rsidRDefault="00D53A1A" w:rsidP="008C1116">
      <w:pPr>
        <w:rPr>
          <w:b/>
          <w:bCs/>
          <w:color w:val="000000"/>
        </w:rPr>
      </w:pPr>
      <w:r>
        <w:rPr>
          <w:b/>
          <w:bCs/>
          <w:color w:val="000000"/>
        </w:rPr>
        <w:t>&lt;headline&gt;</w:t>
      </w:r>
      <w:r w:rsidRPr="00503008">
        <w:rPr>
          <w:b/>
          <w:bCs/>
          <w:color w:val="000000"/>
        </w:rPr>
        <w:t>Hypoglycemia raises risk of acute cardiovascular events</w:t>
      </w:r>
      <w:r>
        <w:rPr>
          <w:b/>
          <w:bCs/>
          <w:color w:val="000000"/>
        </w:rPr>
        <w:t>&lt;/&gt;</w:t>
      </w:r>
    </w:p>
    <w:p w:rsidR="00D53A1A" w:rsidRDefault="00D53A1A" w:rsidP="008C1116">
      <w:pPr>
        <w:rPr>
          <w:color w:val="000000"/>
        </w:rPr>
      </w:pPr>
    </w:p>
    <w:p w:rsidR="00D53A1A" w:rsidRPr="008C1116" w:rsidRDefault="00D53A1A" w:rsidP="008C1116">
      <w:pPr>
        <w:rPr>
          <w:b/>
          <w:bCs/>
          <w:color w:val="000000"/>
        </w:rPr>
      </w:pPr>
      <w:r w:rsidRPr="008C1116">
        <w:rPr>
          <w:b/>
          <w:bCs/>
          <w:color w:val="000000"/>
        </w:rPr>
        <w:t>PLEASE USE PHOTO CHRISTOPHER CONNER.JPG</w:t>
      </w:r>
    </w:p>
    <w:p w:rsidR="00D53A1A" w:rsidRPr="008C1116" w:rsidRDefault="00D53A1A" w:rsidP="008C1116">
      <w:pPr>
        <w:rPr>
          <w:b/>
          <w:bCs/>
          <w:color w:val="000000"/>
        </w:rPr>
      </w:pPr>
      <w:r w:rsidRPr="008C1116">
        <w:rPr>
          <w:b/>
          <w:bCs/>
          <w:color w:val="000000"/>
        </w:rPr>
        <w:t>&lt;</w:t>
      </w:r>
      <w:r>
        <w:rPr>
          <w:b/>
          <w:bCs/>
          <w:color w:val="000000"/>
        </w:rPr>
        <w:t>photo caption&gt;Christopher Conner, PharmD, PhD&lt;/&gt;</w:t>
      </w:r>
    </w:p>
    <w:p w:rsidR="00D53A1A" w:rsidRDefault="00D53A1A" w:rsidP="008C1116">
      <w:pPr>
        <w:rPr>
          <w:color w:val="000000"/>
        </w:rPr>
      </w:pPr>
    </w:p>
    <w:p w:rsidR="00D53A1A" w:rsidRDefault="00D53A1A" w:rsidP="008C1116">
      <w:pPr>
        <w:rPr>
          <w:color w:val="000000"/>
        </w:rPr>
      </w:pPr>
      <w:r w:rsidRPr="00503008">
        <w:rPr>
          <w:color w:val="000000"/>
        </w:rPr>
        <w:t>In adults with type 2 diabetes, hypoglycemic episodes increase the risk of adverse cardiovascular events, according to a retrospective analysis of a large healthcare claims database.</w:t>
      </w:r>
    </w:p>
    <w:p w:rsidR="00D53A1A" w:rsidRDefault="00D53A1A" w:rsidP="008C1116">
      <w:pPr>
        <w:ind w:firstLine="720"/>
        <w:rPr>
          <w:color w:val="000000"/>
        </w:rPr>
      </w:pPr>
      <w:r w:rsidRPr="00503008">
        <w:rPr>
          <w:color w:val="000000"/>
        </w:rPr>
        <w:t>The data support similar findings from recent clinical trials, said the study’s lead investigator Christopher Conner, PharmD, PhD</w:t>
      </w:r>
      <w:r>
        <w:rPr>
          <w:color w:val="000000"/>
        </w:rPr>
        <w:t>.</w:t>
      </w:r>
    </w:p>
    <w:p w:rsidR="00D53A1A" w:rsidRDefault="00D53A1A" w:rsidP="008C1116">
      <w:pPr>
        <w:ind w:firstLine="720"/>
        <w:rPr>
          <w:color w:val="000000"/>
        </w:rPr>
      </w:pPr>
      <w:r>
        <w:rPr>
          <w:color w:val="000000"/>
        </w:rPr>
        <w:t>Conner</w:t>
      </w:r>
      <w:r w:rsidRPr="00503008">
        <w:rPr>
          <w:color w:val="000000"/>
        </w:rPr>
        <w:t xml:space="preserve"> and colleagues extracted healthcare claims from the Thomson Reuters Market</w:t>
      </w:r>
      <w:r>
        <w:rPr>
          <w:color w:val="000000"/>
        </w:rPr>
        <w:t>Scan Research Databases, which include US</w:t>
      </w:r>
      <w:r w:rsidRPr="00503008">
        <w:rPr>
          <w:color w:val="000000"/>
        </w:rPr>
        <w:t xml:space="preserve"> individuals with employer-sponsored primary or Medicare supplemental insurance. They examined ICD-9-CM codes to look for an association between hypoglycemic events and acu</w:t>
      </w:r>
      <w:r>
        <w:rPr>
          <w:color w:val="000000"/>
        </w:rPr>
        <w:t>te cardiovascular events, including</w:t>
      </w:r>
      <w:r w:rsidRPr="00503008">
        <w:rPr>
          <w:color w:val="000000"/>
        </w:rPr>
        <w:t xml:space="preserve"> acute myocardial infarction, revascularization procedures, and new unstable angina in patients with type 2 diabe</w:t>
      </w:r>
      <w:r>
        <w:rPr>
          <w:color w:val="000000"/>
        </w:rPr>
        <w:t>tes who were 18 years old or older.</w:t>
      </w:r>
    </w:p>
    <w:p w:rsidR="00D53A1A" w:rsidRDefault="00D53A1A" w:rsidP="008C1116">
      <w:pPr>
        <w:ind w:firstLine="720"/>
        <w:rPr>
          <w:color w:val="000000"/>
        </w:rPr>
      </w:pPr>
      <w:r w:rsidRPr="00503008">
        <w:rPr>
          <w:color w:val="000000"/>
        </w:rPr>
        <w:t>A baseline period (</w:t>
      </w:r>
      <w:r>
        <w:rPr>
          <w:color w:val="000000"/>
        </w:rPr>
        <w:t>September 30, 2006, to September 30, 2007</w:t>
      </w:r>
      <w:r w:rsidRPr="00503008">
        <w:rPr>
          <w:color w:val="000000"/>
        </w:rPr>
        <w:t>) was used to identify eligible patients and collect information on their clinical and demographic characteristics. An evaluation period (</w:t>
      </w:r>
      <w:r>
        <w:rPr>
          <w:color w:val="000000"/>
        </w:rPr>
        <w:t xml:space="preserve">October 1, 2007, to October 30, </w:t>
      </w:r>
      <w:r w:rsidRPr="00503008">
        <w:rPr>
          <w:color w:val="000000"/>
        </w:rPr>
        <w:t>2008) was used to identify hypoglycemic events and adverse cardiovascular events.</w:t>
      </w:r>
    </w:p>
    <w:p w:rsidR="00D53A1A" w:rsidRDefault="00D53A1A" w:rsidP="008C1116">
      <w:pPr>
        <w:ind w:firstLine="720"/>
        <w:rPr>
          <w:color w:val="000000"/>
        </w:rPr>
      </w:pPr>
      <w:r w:rsidRPr="00503008">
        <w:rPr>
          <w:color w:val="000000"/>
        </w:rPr>
        <w:t>Data were adjusted for important confounding variables such as age, sex, geography, insurance type, comorbidity scores, cardiovascular risk factors, diabetes complications, total baseline medical expenditures, and prior adverse cardiovascular events.</w:t>
      </w:r>
    </w:p>
    <w:p w:rsidR="00D53A1A" w:rsidRDefault="00D53A1A" w:rsidP="008C1116">
      <w:pPr>
        <w:ind w:firstLine="720"/>
        <w:rPr>
          <w:color w:val="000000"/>
        </w:rPr>
      </w:pPr>
      <w:r w:rsidRPr="00503008">
        <w:rPr>
          <w:color w:val="000000"/>
        </w:rPr>
        <w:t>Of the 860,845 patients in the analysis set, 27,065 had hypoglycemic event</w:t>
      </w:r>
      <w:r>
        <w:rPr>
          <w:color w:val="000000"/>
        </w:rPr>
        <w:t>s during the evaluation period.</w:t>
      </w:r>
    </w:p>
    <w:p w:rsidR="00D53A1A" w:rsidRDefault="00D53A1A" w:rsidP="008C1116">
      <w:pPr>
        <w:ind w:firstLine="720"/>
        <w:rPr>
          <w:color w:val="000000"/>
        </w:rPr>
      </w:pPr>
      <w:r w:rsidRPr="00503008">
        <w:rPr>
          <w:color w:val="000000"/>
        </w:rPr>
        <w:t>The adjusted odds of an adverse cardiovascular event was 79% higher in those with h</w:t>
      </w:r>
      <w:r>
        <w:rPr>
          <w:color w:val="000000"/>
        </w:rPr>
        <w:t>ypoglycemic episodes compared with</w:t>
      </w:r>
      <w:r w:rsidRPr="00503008">
        <w:rPr>
          <w:color w:val="000000"/>
        </w:rPr>
        <w:t xml:space="preserve"> those without hypoglycemic episodes,</w:t>
      </w:r>
      <w:r>
        <w:rPr>
          <w:color w:val="000000"/>
        </w:rPr>
        <w:t xml:space="preserve"> said Conner.</w:t>
      </w:r>
    </w:p>
    <w:p w:rsidR="00D53A1A" w:rsidRDefault="00D53A1A" w:rsidP="008C1116">
      <w:pPr>
        <w:ind w:firstLine="720"/>
        <w:rPr>
          <w:color w:val="000000"/>
        </w:rPr>
      </w:pPr>
      <w:r w:rsidRPr="00503008">
        <w:rPr>
          <w:color w:val="000000"/>
        </w:rPr>
        <w:t>Age and prior cardiov</w:t>
      </w:r>
      <w:r>
        <w:rPr>
          <w:color w:val="000000"/>
        </w:rPr>
        <w:t>ascular events were the only 2</w:t>
      </w:r>
      <w:r w:rsidRPr="00503008">
        <w:rPr>
          <w:color w:val="000000"/>
        </w:rPr>
        <w:t xml:space="preserve"> stronger predictors of an adverse cardiovascular event than hypoglycemic episodes among 17 significant variables examined. “Patie</w:t>
      </w:r>
      <w:r>
        <w:rPr>
          <w:color w:val="000000"/>
        </w:rPr>
        <w:t xml:space="preserve">nts of all ages with temporally </w:t>
      </w:r>
      <w:r w:rsidRPr="00503008">
        <w:rPr>
          <w:color w:val="000000"/>
        </w:rPr>
        <w:t>precedent</w:t>
      </w:r>
      <w:r>
        <w:rPr>
          <w:color w:val="000000"/>
        </w:rPr>
        <w:t xml:space="preserve"> [</w:t>
      </w:r>
      <w:r w:rsidRPr="00503008">
        <w:rPr>
          <w:color w:val="000000"/>
        </w:rPr>
        <w:t xml:space="preserve">before </w:t>
      </w:r>
      <w:r>
        <w:rPr>
          <w:color w:val="000000"/>
        </w:rPr>
        <w:t>the acute cardiovascular event]</w:t>
      </w:r>
      <w:r w:rsidRPr="00503008">
        <w:rPr>
          <w:color w:val="000000"/>
        </w:rPr>
        <w:t xml:space="preserve"> hypoglycemic events had a 27% higher regression-adjusted odds of adverse cardiovascular events t</w:t>
      </w:r>
      <w:r>
        <w:rPr>
          <w:color w:val="000000"/>
        </w:rPr>
        <w:t xml:space="preserve">han patients without temporally </w:t>
      </w:r>
      <w:r w:rsidRPr="00503008">
        <w:rPr>
          <w:color w:val="000000"/>
        </w:rPr>
        <w:t>precedent hypoglycemic events,” he said.</w:t>
      </w:r>
    </w:p>
    <w:p w:rsidR="00D53A1A" w:rsidRDefault="00D53A1A" w:rsidP="008C1116">
      <w:pPr>
        <w:ind w:firstLine="720"/>
        <w:rPr>
          <w:color w:val="000000"/>
        </w:rPr>
      </w:pPr>
      <w:r w:rsidRPr="00503008">
        <w:rPr>
          <w:color w:val="000000"/>
        </w:rPr>
        <w:t>Good glycemic control remai</w:t>
      </w:r>
      <w:r>
        <w:rPr>
          <w:color w:val="000000"/>
        </w:rPr>
        <w:t>ns critically important, Conner</w:t>
      </w:r>
      <w:r w:rsidRPr="00503008">
        <w:rPr>
          <w:color w:val="000000"/>
        </w:rPr>
        <w:t xml:space="preserve"> said, and the analysis does not suggest a role of glycemic control in the relationship between hypoglycemic episodes and the risk of cardiovascular events.</w:t>
      </w:r>
    </w:p>
    <w:p w:rsidR="00D53A1A" w:rsidRPr="008B0EA3" w:rsidRDefault="00D53A1A" w:rsidP="00F0667C">
      <w:pPr>
        <w:rPr>
          <w:b/>
          <w:bCs/>
          <w:color w:val="000000"/>
        </w:rPr>
      </w:pPr>
    </w:p>
    <w:p w:rsidR="00D53A1A" w:rsidRPr="008B0EA3" w:rsidRDefault="00D53A1A" w:rsidP="00F0667C">
      <w:pPr>
        <w:rPr>
          <w:b/>
          <w:bCs/>
        </w:rPr>
      </w:pPr>
    </w:p>
    <w:p w:rsidR="00D53A1A" w:rsidRPr="00935733" w:rsidRDefault="00D53A1A" w:rsidP="00F0667C">
      <w:pPr>
        <w:rPr>
          <w:b/>
          <w:bCs/>
        </w:rPr>
      </w:pPr>
      <w:r>
        <w:rPr>
          <w:b/>
          <w:bCs/>
        </w:rPr>
        <w:t>&lt;headline&gt;</w:t>
      </w:r>
      <w:r w:rsidRPr="00935733">
        <w:rPr>
          <w:b/>
          <w:bCs/>
        </w:rPr>
        <w:t>Diabetes exposure in utero increases risk of early ESRD</w:t>
      </w:r>
      <w:r>
        <w:rPr>
          <w:b/>
          <w:bCs/>
        </w:rPr>
        <w:t>&lt;/&gt;</w:t>
      </w:r>
    </w:p>
    <w:p w:rsidR="00D53A1A" w:rsidRPr="00935733" w:rsidRDefault="00D53A1A" w:rsidP="00F0667C"/>
    <w:p w:rsidR="00D53A1A" w:rsidRDefault="00D53A1A" w:rsidP="00F0667C">
      <w:pPr>
        <w:rPr>
          <w:b/>
          <w:bCs/>
        </w:rPr>
      </w:pPr>
      <w:r w:rsidRPr="002E4A9E">
        <w:rPr>
          <w:b/>
          <w:bCs/>
        </w:rPr>
        <w:t>PLEASE USE PHOTO NELSON PORTRAIT.JPG</w:t>
      </w:r>
    </w:p>
    <w:p w:rsidR="00D53A1A" w:rsidRPr="002E4A9E" w:rsidRDefault="00D53A1A" w:rsidP="00F0667C">
      <w:pPr>
        <w:rPr>
          <w:b/>
          <w:bCs/>
        </w:rPr>
      </w:pPr>
      <w:r>
        <w:rPr>
          <w:b/>
          <w:bCs/>
        </w:rPr>
        <w:t>&lt;photo caption&gt;Robert G Nelson, MD&lt;/&gt;</w:t>
      </w:r>
    </w:p>
    <w:p w:rsidR="00D53A1A" w:rsidRPr="00935733" w:rsidRDefault="00D53A1A" w:rsidP="00F0667C"/>
    <w:p w:rsidR="00D53A1A" w:rsidRDefault="00D53A1A" w:rsidP="00F0667C">
      <w:r w:rsidRPr="00935733">
        <w:t>Being exposed to diabetes in utero substantially increases the risk of premature end-stage renal disease (ESRD), foun</w:t>
      </w:r>
      <w:r>
        <w:t>d Robert G</w:t>
      </w:r>
      <w:r w:rsidRPr="00935733">
        <w:t xml:space="preserve"> Nelson, MD.</w:t>
      </w:r>
    </w:p>
    <w:p w:rsidR="00D53A1A" w:rsidRDefault="00D53A1A" w:rsidP="00F0667C">
      <w:pPr>
        <w:ind w:firstLine="720"/>
      </w:pPr>
      <w:r w:rsidRPr="00935733">
        <w:t>The finding comes from a study of Pima Indians 5 to 44</w:t>
      </w:r>
      <w:r>
        <w:t xml:space="preserve"> years old with type 2 diabetes</w:t>
      </w:r>
      <w:r w:rsidRPr="00935733">
        <w:t xml:space="preserve">, 102 of whom were the offspring of diabetic mothers and 1,748 without diabetes exposure </w:t>
      </w:r>
      <w:r w:rsidRPr="00945710">
        <w:t>in utero.</w:t>
      </w:r>
    </w:p>
    <w:p w:rsidR="00D53A1A" w:rsidRDefault="00D53A1A" w:rsidP="00F0667C">
      <w:pPr>
        <w:ind w:firstLine="720"/>
      </w:pPr>
      <w:r w:rsidRPr="00935733">
        <w:t>“Pima Indians have the highest rate of type 2 diabetes in the world. We’ve been studying the population since 1965</w:t>
      </w:r>
      <w:r>
        <w:t>,</w:t>
      </w:r>
      <w:r w:rsidRPr="00935733">
        <w:t xml:space="preserve"> so we have extensive longitudinal data that allows us to look not only at disease in the parents, but in the offspring, and follow them into adulthood,”</w:t>
      </w:r>
      <w:r>
        <w:t xml:space="preserve"> said Nelson.</w:t>
      </w:r>
    </w:p>
    <w:p w:rsidR="00D53A1A" w:rsidRDefault="00D53A1A" w:rsidP="00F0667C">
      <w:pPr>
        <w:ind w:firstLine="720"/>
      </w:pPr>
      <w:r w:rsidRPr="00935733">
        <w:t>An earlier stud</w:t>
      </w:r>
      <w:r>
        <w:t>y by Nelson</w:t>
      </w:r>
      <w:r w:rsidRPr="00935733">
        <w:t xml:space="preserve"> and colleagues showed that exposure to diabetes </w:t>
      </w:r>
      <w:r w:rsidRPr="00945710">
        <w:t>in utero</w:t>
      </w:r>
      <w:r w:rsidRPr="00935733">
        <w:t xml:space="preserve"> caused a dramatic increase in the development </w:t>
      </w:r>
      <w:r>
        <w:t>of diabetes in youth. About one-</w:t>
      </w:r>
      <w:r w:rsidRPr="00935733">
        <w:t xml:space="preserve">third of cases of diabetes in young adulthood are attributable to diabetes exposure </w:t>
      </w:r>
      <w:r w:rsidRPr="00945710">
        <w:t>in utero</w:t>
      </w:r>
      <w:r w:rsidRPr="00935733">
        <w:t>, he said.</w:t>
      </w:r>
    </w:p>
    <w:p w:rsidR="00D53A1A" w:rsidRDefault="00D53A1A" w:rsidP="00F0667C">
      <w:pPr>
        <w:ind w:firstLine="720"/>
      </w:pPr>
      <w:r w:rsidRPr="00935733">
        <w:t>Genetic susceptibility from the mother can partially explain the early onset of diab</w:t>
      </w:r>
      <w:r>
        <w:t xml:space="preserve">etes in the offspring, </w:t>
      </w:r>
      <w:r w:rsidRPr="00935733">
        <w:t>Nelson</w:t>
      </w:r>
      <w:r>
        <w:t xml:space="preserve"> said</w:t>
      </w:r>
      <w:r w:rsidRPr="00935733">
        <w:t>. Intrauterine exposure also is associated with higher birth weight and higher weight in child</w:t>
      </w:r>
      <w:r>
        <w:t>hood and adolescence compared with</w:t>
      </w:r>
      <w:r w:rsidRPr="00935733">
        <w:t xml:space="preserve"> persons without such exposure.</w:t>
      </w:r>
    </w:p>
    <w:p w:rsidR="00D53A1A" w:rsidRDefault="00D53A1A" w:rsidP="00F0667C">
      <w:pPr>
        <w:ind w:firstLine="720"/>
      </w:pPr>
      <w:r w:rsidRPr="00935733">
        <w:t>In the current study, the participants were followed for a maximum of 40 years, from their onset of diabetes until either death, onset of ESRD, or age 45</w:t>
      </w:r>
      <w:r>
        <w:t xml:space="preserve"> years</w:t>
      </w:r>
      <w:r w:rsidRPr="00935733">
        <w:t>.</w:t>
      </w:r>
    </w:p>
    <w:p w:rsidR="00D53A1A" w:rsidRDefault="00D53A1A" w:rsidP="00F0667C">
      <w:pPr>
        <w:ind w:firstLine="720"/>
      </w:pPr>
      <w:r>
        <w:t>Fifty-seven of the participants</w:t>
      </w:r>
      <w:r w:rsidRPr="00935733">
        <w:t xml:space="preserve"> </w:t>
      </w:r>
      <w:r>
        <w:t xml:space="preserve">who were </w:t>
      </w:r>
      <w:r w:rsidRPr="00935733">
        <w:t xml:space="preserve">exposed to diabetes </w:t>
      </w:r>
      <w:r w:rsidRPr="00945710">
        <w:t>in utero</w:t>
      </w:r>
      <w:r w:rsidRPr="00935733">
        <w:t xml:space="preserve"> developed ESRD before age 4</w:t>
      </w:r>
      <w:r>
        <w:t>5, which was 4</w:t>
      </w:r>
      <w:r w:rsidRPr="00935733">
        <w:t xml:space="preserve"> ti</w:t>
      </w:r>
      <w:r>
        <w:t>mes the rate of ESRD compared with</w:t>
      </w:r>
      <w:r w:rsidRPr="00935733">
        <w:t xml:space="preserve"> controls who were not exposed to diabetes </w:t>
      </w:r>
      <w:r w:rsidRPr="00945710">
        <w:t>in utero</w:t>
      </w:r>
      <w:r w:rsidRPr="00935733">
        <w:t>.</w:t>
      </w:r>
    </w:p>
    <w:p w:rsidR="00D53A1A" w:rsidRDefault="00D53A1A" w:rsidP="00F0667C">
      <w:pPr>
        <w:ind w:firstLine="720"/>
      </w:pPr>
      <w:r w:rsidRPr="00935733">
        <w:t xml:space="preserve">“Twenty percent of ESRD that occurs in the population before age 45 is attributable to exposure to diabetes </w:t>
      </w:r>
      <w:r w:rsidRPr="00945710">
        <w:t>in utero</w:t>
      </w:r>
      <w:r w:rsidRPr="00935733">
        <w:t>,”</w:t>
      </w:r>
      <w:r>
        <w:t xml:space="preserve"> said </w:t>
      </w:r>
      <w:r w:rsidRPr="00935733">
        <w:t>Nelson. Assuming this relationship is causal, “if you delayed the development of diabetes until after the onset of childbearing years, you would reduce the incidence of diabetic ESRD by about 20%,” he said.</w:t>
      </w:r>
    </w:p>
    <w:p w:rsidR="00D53A1A" w:rsidRDefault="00D53A1A" w:rsidP="00F0667C">
      <w:pPr>
        <w:ind w:firstLine="720"/>
      </w:pPr>
      <w:r w:rsidRPr="00935733">
        <w:t xml:space="preserve">If the offspring are exposed to diabetes </w:t>
      </w:r>
      <w:r w:rsidRPr="00945710">
        <w:t>in utero</w:t>
      </w:r>
      <w:r w:rsidRPr="00935733">
        <w:t>, diabetes prevention efforts in the form of lifestyle modifications (diet and exercise) are needed to slow or prevent the development of di</w:t>
      </w:r>
      <w:r>
        <w:t>abetes and its complications, Nelson</w:t>
      </w:r>
      <w:r w:rsidRPr="00935733">
        <w:t xml:space="preserve"> said.</w:t>
      </w:r>
    </w:p>
    <w:p w:rsidR="00D53A1A" w:rsidRPr="008B0EA3" w:rsidRDefault="00D53A1A" w:rsidP="00F0667C"/>
    <w:p w:rsidR="00D53A1A" w:rsidRPr="008B0EA3" w:rsidRDefault="00D53A1A" w:rsidP="002E4A9E"/>
    <w:p w:rsidR="00D53A1A" w:rsidRPr="00A26CCE" w:rsidRDefault="00D53A1A" w:rsidP="002E4A9E">
      <w:pPr>
        <w:rPr>
          <w:b/>
          <w:bCs/>
        </w:rPr>
      </w:pPr>
      <w:r>
        <w:rPr>
          <w:b/>
          <w:bCs/>
        </w:rPr>
        <w:t>&lt;headline&gt;</w:t>
      </w:r>
      <w:r w:rsidRPr="00A26CCE">
        <w:rPr>
          <w:b/>
          <w:bCs/>
        </w:rPr>
        <w:t>Hypoglycemia during hospitalization increases in-patient mortality risk</w:t>
      </w:r>
      <w:r>
        <w:rPr>
          <w:b/>
          <w:bCs/>
        </w:rPr>
        <w:t>&lt;/&gt;</w:t>
      </w:r>
    </w:p>
    <w:p w:rsidR="00D53A1A" w:rsidRDefault="00D53A1A" w:rsidP="002E4A9E"/>
    <w:p w:rsidR="00D53A1A" w:rsidRDefault="00D53A1A" w:rsidP="002E4A9E">
      <w:pPr>
        <w:rPr>
          <w:b/>
          <w:bCs/>
        </w:rPr>
      </w:pPr>
      <w:r>
        <w:rPr>
          <w:b/>
          <w:bCs/>
        </w:rPr>
        <w:t>PLEASE USE PHOTO KIMBERLY G BRODOVICZ.JPG</w:t>
      </w:r>
    </w:p>
    <w:p w:rsidR="00D53A1A" w:rsidRPr="00C56C17" w:rsidRDefault="00D53A1A" w:rsidP="002E4A9E">
      <w:pPr>
        <w:rPr>
          <w:b/>
          <w:bCs/>
        </w:rPr>
      </w:pPr>
      <w:r>
        <w:rPr>
          <w:b/>
          <w:bCs/>
        </w:rPr>
        <w:t>&lt;photo caption&gt;Kimberly G Brodovicz, DrPH&lt;/&gt;</w:t>
      </w:r>
    </w:p>
    <w:p w:rsidR="00D53A1A" w:rsidRDefault="00D53A1A" w:rsidP="002E4A9E"/>
    <w:p w:rsidR="00D53A1A" w:rsidRDefault="00D53A1A" w:rsidP="002E4A9E">
      <w:r w:rsidRPr="00A26CCE">
        <w:t xml:space="preserve">Hypoglycemia among insulin-treated hospitalized patients increases the risk of hospital mortality, according to findings from a retrospective cohort </w:t>
      </w:r>
      <w:r>
        <w:t>study.</w:t>
      </w:r>
    </w:p>
    <w:p w:rsidR="00D53A1A" w:rsidRDefault="00D53A1A" w:rsidP="002E4A9E">
      <w:pPr>
        <w:ind w:firstLine="720"/>
      </w:pPr>
      <w:r w:rsidRPr="00A26CCE">
        <w:t>Insulin is the standard in-hospital treatment for insulin-treated patients with diabetes, patients with diabetes t</w:t>
      </w:r>
      <w:r>
        <w:t>reated with oral agents before</w:t>
      </w:r>
      <w:r w:rsidRPr="00A26CCE">
        <w:t xml:space="preserve"> their hospitalization, or those who develop stress-induced hyperglycemia during their hospitalization, said co</w:t>
      </w:r>
      <w:r>
        <w:t>investigator Samuel Engel, MD.</w:t>
      </w:r>
    </w:p>
    <w:p w:rsidR="00D53A1A" w:rsidRDefault="00D53A1A" w:rsidP="002E4A9E">
      <w:pPr>
        <w:ind w:firstLine="720"/>
      </w:pPr>
      <w:r w:rsidRPr="00A26CCE">
        <w:t>“Previously, the goal for treating patients in the hospital was to attempt to</w:t>
      </w:r>
      <w:r>
        <w:t xml:space="preserve"> normalize their glucose levels</w:t>
      </w:r>
      <w:r w:rsidRPr="00A26CCE">
        <w:t xml:space="preserve"> and drop it below 110 mg/dL,”</w:t>
      </w:r>
      <w:r>
        <w:t xml:space="preserve"> Engel</w:t>
      </w:r>
      <w:r w:rsidRPr="00A26CCE">
        <w:t xml:space="preserve"> said, but a large</w:t>
      </w:r>
      <w:r>
        <w:t>,</w:t>
      </w:r>
      <w:r w:rsidRPr="00A26CCE">
        <w:t xml:space="preserve"> randomized</w:t>
      </w:r>
      <w:r>
        <w:t>,</w:t>
      </w:r>
      <w:r w:rsidRPr="00A26CCE">
        <w:t xml:space="preserve"> controlled study called NICE SUGAR showed no clear benefit and a </w:t>
      </w:r>
      <w:r>
        <w:t>potential risk to aggressive versus</w:t>
      </w:r>
      <w:r w:rsidRPr="00A26CCE">
        <w:t xml:space="preserve"> conventional glucose management in patients admitted to the intensive care unit (ICU). This study led to a revision of glucose targets.</w:t>
      </w:r>
    </w:p>
    <w:p w:rsidR="00D53A1A" w:rsidRDefault="00D53A1A" w:rsidP="002E4A9E">
      <w:pPr>
        <w:ind w:firstLine="720"/>
      </w:pPr>
      <w:r w:rsidRPr="00A26CCE">
        <w:t>“Now, we’re looking at keeping blood glucose levels below the 140 to 150 mg/dL range,”</w:t>
      </w:r>
      <w:r>
        <w:t xml:space="preserve"> said </w:t>
      </w:r>
      <w:r w:rsidRPr="00A26CCE">
        <w:t>Engel. American Diabetes Association and American Association of Clinical Endocrinol</w:t>
      </w:r>
      <w:r>
        <w:t>og</w:t>
      </w:r>
      <w:r w:rsidRPr="00A26CCE">
        <w:t>ists guidelines on goals for glycemic control released in 2009 call for a glucose target of 100 to 180 mg/dL for patients admitted to general medical wards (140 to 180 mg/dL in the ICU setting).</w:t>
      </w:r>
    </w:p>
    <w:p w:rsidR="00D53A1A" w:rsidRDefault="00D53A1A" w:rsidP="002E4A9E">
      <w:pPr>
        <w:ind w:firstLine="720"/>
      </w:pPr>
      <w:r w:rsidRPr="00A26CCE">
        <w:t>“The new target was chosen to be a level high enough so that even if there was unusual sensitivity to insulin, patients would still be above the h</w:t>
      </w:r>
      <w:r>
        <w:t>ypoglycemia threshold,” said</w:t>
      </w:r>
      <w:r w:rsidRPr="00A26CCE">
        <w:t xml:space="preserve"> Engel, director in clinical research-metabolism, Merck Research Laboratories, North Wales, Penn</w:t>
      </w:r>
      <w:r>
        <w:t>sylvania</w:t>
      </w:r>
      <w:r w:rsidRPr="00A26CCE">
        <w:t>.</w:t>
      </w:r>
    </w:p>
    <w:p w:rsidR="00D53A1A" w:rsidRDefault="00D53A1A" w:rsidP="002E4A9E">
      <w:pPr>
        <w:ind w:firstLine="720"/>
      </w:pPr>
      <w:r w:rsidRPr="00A26CCE">
        <w:t xml:space="preserve">In the study presented </w:t>
      </w:r>
      <w:r>
        <w:t>here, more than 107,000 general-</w:t>
      </w:r>
      <w:r w:rsidRPr="00A26CCE">
        <w:t>ward and inte</w:t>
      </w:r>
      <w:r>
        <w:t>nsive-care admissions from 70 US</w:t>
      </w:r>
      <w:r w:rsidRPr="00A26CCE">
        <w:t xml:space="preserve"> hospitals were studied. Patients who were </w:t>
      </w:r>
      <w:r>
        <w:t xml:space="preserve">aged </w:t>
      </w:r>
      <w:r w:rsidRPr="00A26CCE">
        <w:t>30 years or older, who received insulin during their hospitalization and had valid glucose results available, and who were hospitalized from 24 hours to less than 30 days were included in the analysis.</w:t>
      </w:r>
    </w:p>
    <w:p w:rsidR="00D53A1A" w:rsidRDefault="00D53A1A" w:rsidP="002E4A9E">
      <w:pPr>
        <w:ind w:firstLine="720"/>
      </w:pPr>
      <w:r>
        <w:t>Non</w:t>
      </w:r>
      <w:r w:rsidRPr="00A26CCE">
        <w:t>severe hypoglycemia (blood glucose ≤70 mg/dL) occurred during 20% of admissions</w:t>
      </w:r>
      <w:r>
        <w:t>,</w:t>
      </w:r>
      <w:r w:rsidRPr="00A26CCE">
        <w:t xml:space="preserve"> and severe hypoglycemia (blood glucose ≤50 mg/dL) occurred in 7%.</w:t>
      </w:r>
    </w:p>
    <w:p w:rsidR="00D53A1A" w:rsidRDefault="00D53A1A" w:rsidP="002E4A9E">
      <w:pPr>
        <w:ind w:firstLine="720"/>
      </w:pPr>
      <w:r w:rsidRPr="00A26CCE">
        <w:t>Compared to the patients admitted who did not develop hypoglycemia, those with hypoglycemia had a 46% increased r</w:t>
      </w:r>
      <w:r>
        <w:t>isk of in-patient mortality after adjusting</w:t>
      </w:r>
      <w:r w:rsidRPr="00A26CCE">
        <w:t xml:space="preserve"> for age, sex, hospital characteristics, and certain comorbidities. The group with severe hypoglycemia had </w:t>
      </w:r>
      <w:r>
        <w:t xml:space="preserve">an approximately </w:t>
      </w:r>
      <w:r w:rsidRPr="00A26CCE">
        <w:t>80% increa</w:t>
      </w:r>
      <w:r>
        <w:t>sed risk, and the group with non</w:t>
      </w:r>
      <w:r w:rsidRPr="00A26CCE">
        <w:t>severe hypoglycemia had a 27% increased risk of in-patient mortality, said coinvestig</w:t>
      </w:r>
      <w:r>
        <w:t xml:space="preserve">ator Kimberly G </w:t>
      </w:r>
      <w:r w:rsidRPr="00A26CCE">
        <w:t>Brodovicz, DrPH, associate director in epidemiology at Merck Research Laboratories.</w:t>
      </w:r>
    </w:p>
    <w:p w:rsidR="00D53A1A" w:rsidRDefault="00D53A1A" w:rsidP="002E4A9E">
      <w:pPr>
        <w:ind w:firstLine="720"/>
      </w:pPr>
      <w:r w:rsidRPr="00A26CCE">
        <w:t>“This study highlights in perhaps a more relevant context the importance of avoiding hypoglycemi</w:t>
      </w:r>
      <w:r>
        <w:t xml:space="preserve">a in this population,” said </w:t>
      </w:r>
      <w:r w:rsidRPr="00A26CCE">
        <w:t>Engel.</w:t>
      </w:r>
    </w:p>
    <w:p w:rsidR="00D53A1A" w:rsidRDefault="00D53A1A" w:rsidP="002E4A9E">
      <w:pPr>
        <w:ind w:firstLine="720"/>
      </w:pPr>
      <w:r w:rsidRPr="00A26CCE">
        <w:t xml:space="preserve">Alternative therapies that could reduce blood glucose without causing hypoglycemia, such as incretin-based therapies or investigational agents, may potentially be of benefit in the in-patient setting, although the ability to use alternative agents in this setting has not yet </w:t>
      </w:r>
      <w:r>
        <w:t>been realized, the coi</w:t>
      </w:r>
      <w:r w:rsidRPr="00A26CCE">
        <w:t>nvestigators agree.</w:t>
      </w:r>
    </w:p>
    <w:p w:rsidR="00D53A1A" w:rsidRDefault="00D53A1A" w:rsidP="000B13E8"/>
    <w:p w:rsidR="00D53A1A" w:rsidRDefault="00D53A1A" w:rsidP="000B13E8"/>
    <w:p w:rsidR="00D53A1A" w:rsidRDefault="00D53A1A" w:rsidP="008C1116">
      <w:pPr>
        <w:rPr>
          <w:b/>
          <w:bCs/>
        </w:rPr>
      </w:pPr>
      <w:r>
        <w:rPr>
          <w:b/>
          <w:bCs/>
        </w:rPr>
        <w:t>&lt;MAIN HEADER&gt;</w:t>
      </w:r>
      <w:r w:rsidRPr="002E4A9E">
        <w:rPr>
          <w:b/>
          <w:bCs/>
        </w:rPr>
        <w:t>PATIENT MANAGEMENT</w:t>
      </w:r>
      <w:r>
        <w:rPr>
          <w:b/>
          <w:bCs/>
        </w:rPr>
        <w:t>&lt;/&gt;</w:t>
      </w:r>
    </w:p>
    <w:p w:rsidR="00D53A1A" w:rsidRDefault="00D53A1A" w:rsidP="008C1116">
      <w:pPr>
        <w:rPr>
          <w:b/>
          <w:bCs/>
        </w:rPr>
      </w:pPr>
    </w:p>
    <w:p w:rsidR="00D53A1A" w:rsidRDefault="00D53A1A" w:rsidP="008C1116">
      <w:pPr>
        <w:rPr>
          <w:b/>
          <w:bCs/>
        </w:rPr>
      </w:pPr>
      <w:r>
        <w:rPr>
          <w:b/>
          <w:bCs/>
        </w:rPr>
        <w:t>&lt;headline&gt;</w:t>
      </w:r>
      <w:r w:rsidRPr="00B27569">
        <w:rPr>
          <w:b/>
          <w:bCs/>
        </w:rPr>
        <w:t>Sulfonylureas not helpful in preventing type 2 diabetes</w:t>
      </w:r>
      <w:r>
        <w:rPr>
          <w:b/>
          <w:bCs/>
        </w:rPr>
        <w:t>&lt;/&gt;</w:t>
      </w:r>
    </w:p>
    <w:p w:rsidR="00D53A1A" w:rsidRDefault="00D53A1A" w:rsidP="008C1116">
      <w:pPr>
        <w:rPr>
          <w:b/>
          <w:bCs/>
        </w:rPr>
      </w:pPr>
    </w:p>
    <w:p w:rsidR="00D53A1A" w:rsidRPr="00C56C17" w:rsidRDefault="00D53A1A" w:rsidP="008C1116">
      <w:pPr>
        <w:rPr>
          <w:b/>
          <w:bCs/>
        </w:rPr>
      </w:pPr>
      <w:r>
        <w:rPr>
          <w:b/>
          <w:bCs/>
        </w:rPr>
        <w:t>NO PHOTO</w:t>
      </w:r>
    </w:p>
    <w:p w:rsidR="00D53A1A" w:rsidRPr="00B27569" w:rsidRDefault="00D53A1A" w:rsidP="008C1116"/>
    <w:p w:rsidR="00D53A1A" w:rsidRDefault="00D53A1A" w:rsidP="008C1116">
      <w:r w:rsidRPr="00B27569">
        <w:t xml:space="preserve">Clinicians with patients who need oral drug therapy to prevent type 2 diabetes </w:t>
      </w:r>
      <w:r>
        <w:t xml:space="preserve">mellitus </w:t>
      </w:r>
      <w:r w:rsidRPr="00B27569">
        <w:t>should stick to thiazolidinediones (TZDs), a</w:t>
      </w:r>
      <w:r>
        <w:t>lpha</w:t>
      </w:r>
      <w:r w:rsidRPr="00B27569">
        <w:t>-glucosidase inhibitors (AGIs), and biguanides. Sulfonylureas are not likel</w:t>
      </w:r>
      <w:r>
        <w:t>y to help.</w:t>
      </w:r>
    </w:p>
    <w:p w:rsidR="00D53A1A" w:rsidRDefault="00D53A1A" w:rsidP="008C1116">
      <w:pPr>
        <w:ind w:firstLine="720"/>
      </w:pPr>
      <w:r w:rsidRPr="00B27569">
        <w:t>“</w:t>
      </w:r>
      <w:r>
        <w:t>The real message is that 3</w:t>
      </w:r>
      <w:r w:rsidRPr="00B27569">
        <w:t xml:space="preserve"> agents work to</w:t>
      </w:r>
      <w:r>
        <w:t xml:space="preserve"> prevent type 2 diabetes and 1</w:t>
      </w:r>
      <w:r w:rsidRPr="00B27569">
        <w:t xml:space="preserve"> does not,” said Craig Coleman, PharmD, associate professor of pharmacy practice, University of Connec</w:t>
      </w:r>
      <w:r>
        <w:t>ticut School of Pharmacy</w:t>
      </w:r>
      <w:r w:rsidRPr="00B27569">
        <w:t>. “If all things are equal, go ahead and give a glit</w:t>
      </w:r>
      <w:r>
        <w:t>azone, but you should always mak</w:t>
      </w:r>
      <w:r w:rsidRPr="00B27569">
        <w:t>e an individual decision with each patient.”</w:t>
      </w:r>
    </w:p>
    <w:p w:rsidR="00D53A1A" w:rsidRDefault="00D53A1A" w:rsidP="008C1116">
      <w:pPr>
        <w:ind w:firstLine="720"/>
      </w:pPr>
      <w:r>
        <w:t>Although</w:t>
      </w:r>
      <w:r w:rsidRPr="00B27569">
        <w:t xml:space="preserve"> there a</w:t>
      </w:r>
      <w:r>
        <w:t>re few head-to-</w:t>
      </w:r>
      <w:r w:rsidRPr="00B27569">
        <w:t>head comparisons of oral antidiabetic agents, researchers conducted a meta-analysis of 19 randomized</w:t>
      </w:r>
      <w:r>
        <w:t>,</w:t>
      </w:r>
      <w:r w:rsidRPr="00B27569">
        <w:t xml:space="preserve"> control</w:t>
      </w:r>
      <w:r>
        <w:t>led trials reported through May</w:t>
      </w:r>
      <w:r w:rsidRPr="00B27569">
        <w:t xml:space="preserve"> 2009. The trials included almost 14,000 participan</w:t>
      </w:r>
      <w:r>
        <w:t>ts at high risk for developing type 2 diabetes mellitus</w:t>
      </w:r>
      <w:r w:rsidRPr="00B27569">
        <w:t xml:space="preserve"> based on impaired glucose tolerance, impaired fasting glucose, history of ge</w:t>
      </w:r>
      <w:r>
        <w:t>stational diabetes, or obesity.</w:t>
      </w:r>
    </w:p>
    <w:p w:rsidR="00D53A1A" w:rsidRDefault="00D53A1A" w:rsidP="008C1116">
      <w:pPr>
        <w:ind w:firstLine="720"/>
      </w:pPr>
      <w:r w:rsidRPr="00B27569">
        <w:t>Using a mixed treatment comparison, the team concluded that TZDs reduce the risk ratio of progressing to diabetes by 63%, AGIs by 40%, and biguanides by 27%. Metformin, a biguanide, is the only o</w:t>
      </w:r>
      <w:r>
        <w:t>ral antidiabetic recommended under current ADA</w:t>
      </w:r>
      <w:r w:rsidRPr="00B27569">
        <w:t xml:space="preserve"> treatment guidelines to pre</w:t>
      </w:r>
      <w:r>
        <w:t>vent the development of type 2 diabetes mellitus</w:t>
      </w:r>
      <w:r w:rsidRPr="00B27569">
        <w:t>.</w:t>
      </w:r>
    </w:p>
    <w:p w:rsidR="00D53A1A" w:rsidRDefault="00D53A1A" w:rsidP="008C1116">
      <w:pPr>
        <w:ind w:firstLine="720"/>
      </w:pPr>
      <w:r w:rsidRPr="00B27569">
        <w:t xml:space="preserve">The current guidelines were developed largely based on data from the Diabetes Prevention Program </w:t>
      </w:r>
      <w:r>
        <w:t xml:space="preserve">(DPP) trial, </w:t>
      </w:r>
      <w:r w:rsidRPr="00B27569">
        <w:t xml:space="preserve">Coleman noted. The guidelines emphasize diet and exercise over drug therapy, he continued, but several new agents have been developed </w:t>
      </w:r>
      <w:r>
        <w:t>since DPP was reported in 2002.</w:t>
      </w:r>
    </w:p>
    <w:p w:rsidR="00D53A1A" w:rsidRDefault="00D53A1A" w:rsidP="008C1116">
      <w:pPr>
        <w:ind w:firstLine="720"/>
      </w:pPr>
      <w:r w:rsidRPr="00B27569">
        <w:t>“We now have newer agents, particularly the glitazones,” he explained. “We wanted to compare these classes of agents. It appears that the glitazones have a superior efficacy than metformin.”</w:t>
      </w:r>
    </w:p>
    <w:p w:rsidR="00D53A1A" w:rsidRDefault="00D53A1A" w:rsidP="008C1116">
      <w:pPr>
        <w:ind w:firstLine="720"/>
      </w:pPr>
      <w:r w:rsidRPr="00B27569">
        <w:t>The meta-analysis found that TZDs significantly red</w:t>
      </w:r>
      <w:r>
        <w:t xml:space="preserve">uced the risk of developing type 2 diabetes mellitus by 50% compared with </w:t>
      </w:r>
      <w:r w:rsidRPr="00B27569">
        <w:t>biguanides and trended toward a 40% risk reduction com</w:t>
      </w:r>
      <w:r>
        <w:t xml:space="preserve">pared with </w:t>
      </w:r>
      <w:r w:rsidRPr="00B27569">
        <w:t>AGIs. Sulfonylureas showed a 5% increase in risk compared to placebo.</w:t>
      </w:r>
    </w:p>
    <w:p w:rsidR="00D53A1A" w:rsidRDefault="00D53A1A" w:rsidP="008C1116">
      <w:pPr>
        <w:ind w:firstLine="720"/>
      </w:pPr>
      <w:r w:rsidRPr="00B27569">
        <w:t>“I’m not advocating that everyone get a glitazone,”</w:t>
      </w:r>
      <w:r>
        <w:t xml:space="preserve"> </w:t>
      </w:r>
      <w:r w:rsidRPr="00B27569">
        <w:t>Coleman said. “There are multiple agents that are efficacious.”</w:t>
      </w:r>
    </w:p>
    <w:p w:rsidR="00D53A1A" w:rsidRDefault="00D53A1A" w:rsidP="008C1116">
      <w:pPr>
        <w:ind w:firstLine="720"/>
      </w:pPr>
      <w:r w:rsidRPr="00B27569">
        <w:t xml:space="preserve">There are also concerns about cardiovascular disease and rosiglitazone. </w:t>
      </w:r>
      <w:r>
        <w:t xml:space="preserve">The </w:t>
      </w:r>
      <w:r w:rsidRPr="00B27569">
        <w:t xml:space="preserve">ADA currently recognizes pioglitazone as the preferred agent in this class. Rosiglitazone is not mentioned </w:t>
      </w:r>
      <w:r>
        <w:t>because of</w:t>
      </w:r>
      <w:r w:rsidRPr="00B27569">
        <w:t xml:space="preserve"> data suggesting an increased risk of cardiovascular events in patients with advanced heart disease. </w:t>
      </w:r>
    </w:p>
    <w:p w:rsidR="00D53A1A" w:rsidRPr="000E6D09" w:rsidRDefault="00D53A1A" w:rsidP="008C1116">
      <w:pPr>
        <w:rPr>
          <w:color w:val="000000"/>
        </w:rPr>
      </w:pPr>
    </w:p>
    <w:p w:rsidR="00D53A1A" w:rsidRPr="00935733" w:rsidRDefault="00D53A1A" w:rsidP="00F50293"/>
    <w:p w:rsidR="00D53A1A" w:rsidRDefault="00D53A1A" w:rsidP="00F4112B">
      <w:pPr>
        <w:rPr>
          <w:b/>
          <w:bCs/>
        </w:rPr>
      </w:pPr>
      <w:r>
        <w:rPr>
          <w:b/>
          <w:bCs/>
        </w:rPr>
        <w:t>&lt;headline&gt;</w:t>
      </w:r>
      <w:r w:rsidRPr="00D35487">
        <w:rPr>
          <w:b/>
          <w:bCs/>
        </w:rPr>
        <w:t>Health</w:t>
      </w:r>
      <w:r>
        <w:rPr>
          <w:b/>
          <w:bCs/>
        </w:rPr>
        <w:t>c</w:t>
      </w:r>
      <w:r w:rsidRPr="00D35487">
        <w:rPr>
          <w:b/>
          <w:bCs/>
        </w:rPr>
        <w:t xml:space="preserve">are </w:t>
      </w:r>
      <w:r>
        <w:rPr>
          <w:b/>
          <w:bCs/>
        </w:rPr>
        <w:t>r</w:t>
      </w:r>
      <w:r w:rsidRPr="00D35487">
        <w:rPr>
          <w:b/>
          <w:bCs/>
        </w:rPr>
        <w:t xml:space="preserve">eform to </w:t>
      </w:r>
      <w:r>
        <w:rPr>
          <w:b/>
          <w:bCs/>
        </w:rPr>
        <w:t>b</w:t>
      </w:r>
      <w:r w:rsidRPr="00D35487">
        <w:rPr>
          <w:b/>
          <w:bCs/>
        </w:rPr>
        <w:t xml:space="preserve">oost </w:t>
      </w:r>
      <w:r>
        <w:rPr>
          <w:b/>
          <w:bCs/>
        </w:rPr>
        <w:t>d</w:t>
      </w:r>
      <w:r w:rsidRPr="00D35487">
        <w:rPr>
          <w:b/>
          <w:bCs/>
        </w:rPr>
        <w:t xml:space="preserve">iabetes </w:t>
      </w:r>
      <w:r>
        <w:rPr>
          <w:b/>
          <w:bCs/>
        </w:rPr>
        <w:t>c</w:t>
      </w:r>
      <w:r w:rsidRPr="00D35487">
        <w:rPr>
          <w:b/>
          <w:bCs/>
        </w:rPr>
        <w:t>are</w:t>
      </w:r>
      <w:r>
        <w:rPr>
          <w:b/>
          <w:bCs/>
        </w:rPr>
        <w:t>&lt;/&gt;</w:t>
      </w:r>
    </w:p>
    <w:p w:rsidR="00D53A1A" w:rsidRDefault="00D53A1A" w:rsidP="00F4112B">
      <w:pPr>
        <w:rPr>
          <w:b/>
          <w:bCs/>
        </w:rPr>
      </w:pPr>
    </w:p>
    <w:p w:rsidR="00D53A1A" w:rsidRDefault="00D53A1A" w:rsidP="00F4112B">
      <w:pPr>
        <w:rPr>
          <w:b/>
          <w:bCs/>
        </w:rPr>
      </w:pPr>
      <w:r>
        <w:rPr>
          <w:b/>
          <w:bCs/>
        </w:rPr>
        <w:t>PLEASE USE PHOTO RONALD ACKERMAN.JPG</w:t>
      </w:r>
    </w:p>
    <w:p w:rsidR="00D53A1A" w:rsidRDefault="00D53A1A" w:rsidP="00F4112B">
      <w:pPr>
        <w:rPr>
          <w:b/>
          <w:bCs/>
        </w:rPr>
      </w:pPr>
      <w:r>
        <w:rPr>
          <w:b/>
          <w:bCs/>
        </w:rPr>
        <w:t>&lt;photo caption&gt;Ronald Ackerman, MD, MPH&lt;/&gt;</w:t>
      </w:r>
    </w:p>
    <w:p w:rsidR="00D53A1A" w:rsidRDefault="00D53A1A" w:rsidP="00F4112B">
      <w:pPr>
        <w:rPr>
          <w:b/>
          <w:bCs/>
        </w:rPr>
      </w:pPr>
    </w:p>
    <w:p w:rsidR="00D53A1A" w:rsidRDefault="00D53A1A" w:rsidP="00F4112B">
      <w:pPr>
        <w:rPr>
          <w:b/>
          <w:bCs/>
        </w:rPr>
      </w:pPr>
      <w:r>
        <w:rPr>
          <w:b/>
          <w:bCs/>
        </w:rPr>
        <w:t>PLEASE USE PHOTO SHEREEN ARENT.JPG</w:t>
      </w:r>
    </w:p>
    <w:p w:rsidR="00D53A1A" w:rsidRDefault="00D53A1A" w:rsidP="00F4112B">
      <w:pPr>
        <w:rPr>
          <w:b/>
          <w:bCs/>
        </w:rPr>
      </w:pPr>
      <w:r>
        <w:rPr>
          <w:b/>
          <w:bCs/>
        </w:rPr>
        <w:t>&lt;photo caption&gt;Shereen Arent, JD&lt;/&gt;</w:t>
      </w:r>
    </w:p>
    <w:p w:rsidR="00D53A1A" w:rsidRDefault="00D53A1A" w:rsidP="00F4112B">
      <w:pPr>
        <w:rPr>
          <w:b/>
          <w:bCs/>
        </w:rPr>
      </w:pPr>
    </w:p>
    <w:p w:rsidR="00D53A1A" w:rsidRDefault="00D53A1A" w:rsidP="00F4112B">
      <w:pPr>
        <w:rPr>
          <w:b/>
          <w:bCs/>
        </w:rPr>
      </w:pPr>
      <w:r>
        <w:rPr>
          <w:b/>
          <w:bCs/>
        </w:rPr>
        <w:t>PLEASE USE PHOTO STEVEN WOOLF.JPG</w:t>
      </w:r>
    </w:p>
    <w:p w:rsidR="00D53A1A" w:rsidRDefault="00D53A1A" w:rsidP="00F4112B">
      <w:pPr>
        <w:rPr>
          <w:b/>
          <w:bCs/>
        </w:rPr>
      </w:pPr>
      <w:r>
        <w:rPr>
          <w:b/>
          <w:bCs/>
        </w:rPr>
        <w:t>&lt;photo caption&gt;Steven Woolf, MD, MPH&lt;/&gt;</w:t>
      </w:r>
    </w:p>
    <w:p w:rsidR="00D53A1A" w:rsidRDefault="00D53A1A" w:rsidP="00F4112B">
      <w:pPr>
        <w:rPr>
          <w:b/>
          <w:bCs/>
        </w:rPr>
      </w:pPr>
    </w:p>
    <w:p w:rsidR="00D53A1A" w:rsidRDefault="00D53A1A" w:rsidP="00F4112B">
      <w:pPr>
        <w:rPr>
          <w:b/>
          <w:bCs/>
        </w:rPr>
      </w:pPr>
      <w:r>
        <w:rPr>
          <w:b/>
          <w:bCs/>
        </w:rPr>
        <w:t>PLEASE USE PHOTO DENEEN VOJTA.JPG</w:t>
      </w:r>
    </w:p>
    <w:p w:rsidR="00D53A1A" w:rsidRPr="00D35487" w:rsidRDefault="00D53A1A" w:rsidP="00F4112B">
      <w:pPr>
        <w:rPr>
          <w:b/>
          <w:bCs/>
        </w:rPr>
      </w:pPr>
      <w:r>
        <w:rPr>
          <w:b/>
          <w:bCs/>
        </w:rPr>
        <w:t>&lt;photo caption&gt;Deneen Vojta, MD&lt;/&gt;</w:t>
      </w:r>
    </w:p>
    <w:p w:rsidR="00D53A1A" w:rsidRPr="00D35487" w:rsidRDefault="00D53A1A" w:rsidP="00F4112B"/>
    <w:p w:rsidR="00D53A1A" w:rsidRDefault="00D53A1A" w:rsidP="00F4112B">
      <w:r>
        <w:t>The bruising battle over health</w:t>
      </w:r>
      <w:r w:rsidRPr="00D35487">
        <w:t xml:space="preserve">care reform has one </w:t>
      </w:r>
      <w:r>
        <w:t>clear winner, diabetes care. It may not be</w:t>
      </w:r>
      <w:r w:rsidRPr="00D35487">
        <w:t xml:space="preserve"> a total victory, but </w:t>
      </w:r>
      <w:r>
        <w:t xml:space="preserve">it is </w:t>
      </w:r>
      <w:r w:rsidRPr="00D35487">
        <w:t>a major improvement.</w:t>
      </w:r>
    </w:p>
    <w:p w:rsidR="00D53A1A" w:rsidRDefault="00D53A1A" w:rsidP="00F4112B">
      <w:pPr>
        <w:ind w:firstLine="720"/>
      </w:pPr>
      <w:r w:rsidRPr="00D35487">
        <w:t>“This is an exciting time, especially for patients,” said Ronald Ackerman, MD, MPH, assistant professor of internal medicine, Indiana University, Indianapolis. Ackerman moderated a Friday afternoon sym</w:t>
      </w:r>
      <w:r>
        <w:t>posium on the implications of US health</w:t>
      </w:r>
      <w:r w:rsidRPr="00D35487">
        <w:t>care reform for the prevention and care of diabetes. “Diabetes is a drivin</w:t>
      </w:r>
      <w:r>
        <w:t>g factor in the need for health</w:t>
      </w:r>
      <w:r w:rsidRPr="00D35487">
        <w:t>care reform in the United States</w:t>
      </w:r>
      <w:r>
        <w:t>,” he said.</w:t>
      </w:r>
    </w:p>
    <w:p w:rsidR="00D53A1A" w:rsidRDefault="00D53A1A" w:rsidP="00F4112B">
      <w:pPr>
        <w:ind w:firstLine="720"/>
      </w:pPr>
      <w:r w:rsidRPr="00D35487">
        <w:t xml:space="preserve">The Patient Protection and Affordable Care Act, </w:t>
      </w:r>
      <w:r>
        <w:t>also known as</w:t>
      </w:r>
      <w:r w:rsidRPr="00D35487">
        <w:t xml:space="preserve"> </w:t>
      </w:r>
      <w:r>
        <w:t>health</w:t>
      </w:r>
      <w:r w:rsidRPr="00D35487">
        <w:t xml:space="preserve">care reform, will help patients </w:t>
      </w:r>
      <w:r>
        <w:t>access care.</w:t>
      </w:r>
    </w:p>
    <w:p w:rsidR="00D53A1A" w:rsidRDefault="00D53A1A" w:rsidP="00F4112B">
      <w:pPr>
        <w:ind w:firstLine="720"/>
      </w:pPr>
      <w:r w:rsidRPr="00D35487">
        <w:t>“While the law is far from perfect, it is a watershed,” said Shereen Arent, JD, executive vice</w:t>
      </w:r>
      <w:r>
        <w:t xml:space="preserve"> president, Government Affairs and</w:t>
      </w:r>
      <w:r w:rsidRPr="00D35487">
        <w:t xml:space="preserve"> Advocacy, American Diabetes Association. “Even if you have </w:t>
      </w:r>
      <w:r>
        <w:t>health coverage, without health</w:t>
      </w:r>
      <w:r w:rsidRPr="00D35487">
        <w:t>care reform, you are one job loss</w:t>
      </w:r>
      <w:r>
        <w:t xml:space="preserve"> away from being without health</w:t>
      </w:r>
      <w:r w:rsidRPr="00D35487">
        <w:t>care.”</w:t>
      </w:r>
    </w:p>
    <w:p w:rsidR="00D53A1A" w:rsidRDefault="00D53A1A" w:rsidP="00F4112B">
      <w:pPr>
        <w:ind w:firstLine="720"/>
      </w:pPr>
      <w:r w:rsidRPr="00D35487">
        <w:t>Diabetes and other p</w:t>
      </w:r>
      <w:r>
        <w:t>re</w:t>
      </w:r>
      <w:r w:rsidRPr="00D35487">
        <w:t>existing conditions can no longer be used to deny or cancel coverage. Benefit caps must be reasonable</w:t>
      </w:r>
      <w:r>
        <w:t>,</w:t>
      </w:r>
      <w:r w:rsidRPr="00D35487">
        <w:t xml:space="preserve"> and state exchanges will make it easier to obtain coverage. The law also sets standards for prevention and wellness benefits. It creates both a national diabetes report card </w:t>
      </w:r>
      <w:r>
        <w:t xml:space="preserve">and </w:t>
      </w:r>
      <w:r w:rsidRPr="00D35487">
        <w:t>a national diabetes prevention program.</w:t>
      </w:r>
    </w:p>
    <w:p w:rsidR="00D53A1A" w:rsidRDefault="00D53A1A" w:rsidP="00F4112B">
      <w:pPr>
        <w:ind w:firstLine="720"/>
      </w:pPr>
      <w:r>
        <w:t>However,</w:t>
      </w:r>
      <w:r w:rsidRPr="00D35487">
        <w:t xml:space="preserve"> reform doesn’t take full effect until 2014. There are also significant statutory gaps to be</w:t>
      </w:r>
      <w:r>
        <w:t xml:space="preserve"> filled by regulatory language, a</w:t>
      </w:r>
      <w:r w:rsidRPr="00D35487">
        <w:t>nd reform will involve multiple players</w:t>
      </w:r>
      <w:r>
        <w:t>.</w:t>
      </w:r>
    </w:p>
    <w:p w:rsidR="00D53A1A" w:rsidRDefault="00D53A1A" w:rsidP="00F4112B">
      <w:pPr>
        <w:ind w:firstLine="720"/>
      </w:pPr>
      <w:r w:rsidRPr="00D35487">
        <w:t xml:space="preserve">“There is far greater success in modifying risk behaviors than anything we can do in clinical treatment,” said Steven Woolf, </w:t>
      </w:r>
      <w:r>
        <w:t xml:space="preserve">MD, MPH, </w:t>
      </w:r>
      <w:r w:rsidRPr="00D35487">
        <w:t>professor of family medicine, epidemiology, and community health, Virginia Commonwealth University, Richmond. “There are larger social an</w:t>
      </w:r>
      <w:r>
        <w:t>d environmental factors at work,</w:t>
      </w:r>
      <w:r w:rsidRPr="00D35487">
        <w:t>”</w:t>
      </w:r>
      <w:r>
        <w:t xml:space="preserve"> he said.</w:t>
      </w:r>
    </w:p>
    <w:p w:rsidR="00D53A1A" w:rsidRDefault="00D53A1A" w:rsidP="00F4112B">
      <w:pPr>
        <w:ind w:firstLine="720"/>
      </w:pPr>
      <w:r w:rsidRPr="00D35487">
        <w:t>One insurer is using financial incentives to encourage lifestyle changes</w:t>
      </w:r>
      <w:r>
        <w:t xml:space="preserve"> that will be a money saver</w:t>
      </w:r>
      <w:r w:rsidRPr="00D35487">
        <w:t>.</w:t>
      </w:r>
    </w:p>
    <w:p w:rsidR="00D53A1A" w:rsidRDefault="00D53A1A" w:rsidP="00F4112B">
      <w:pPr>
        <w:ind w:firstLine="720"/>
      </w:pPr>
      <w:r w:rsidRPr="00D35487">
        <w:t>“If we don’t reduce health risks, the cost trajectories will continue to accelerate,” said Deneen Vo</w:t>
      </w:r>
      <w:r>
        <w:t>jt</w:t>
      </w:r>
      <w:r w:rsidRPr="00D35487">
        <w:t xml:space="preserve">a, MD, senior vice president, </w:t>
      </w:r>
      <w:r>
        <w:t xml:space="preserve">UnitedHealth </w:t>
      </w:r>
      <w:r w:rsidRPr="00D35487">
        <w:t xml:space="preserve">Center for Health Reform </w:t>
      </w:r>
      <w:r>
        <w:t>and</w:t>
      </w:r>
      <w:r w:rsidRPr="00D35487">
        <w:t xml:space="preserve"> Mod</w:t>
      </w:r>
      <w:r>
        <w:t xml:space="preserve">ernization, </w:t>
      </w:r>
      <w:r w:rsidRPr="00D35487">
        <w:t>Minnetonka</w:t>
      </w:r>
      <w:r>
        <w:t>, Minnesota</w:t>
      </w:r>
      <w:r w:rsidRPr="00D35487">
        <w:t>. “We need to reach out to clinicians and patients to engage and transform their risk behaviors.”</w:t>
      </w:r>
    </w:p>
    <w:p w:rsidR="00D53A1A" w:rsidRDefault="00D53A1A" w:rsidP="00F4112B">
      <w:pPr>
        <w:ind w:firstLine="720"/>
      </w:pPr>
      <w:r>
        <w:t>UnitedHealth has 2</w:t>
      </w:r>
      <w:r w:rsidRPr="00D35487">
        <w:t xml:space="preserve"> successful diabetes programs. The Diabetes Prevention Control Alliance is the Diabetes Prevention Program scaled up and rolled out nationwide</w:t>
      </w:r>
      <w:r>
        <w:t>, Vo</w:t>
      </w:r>
      <w:r w:rsidRPr="00D35487">
        <w:t>j</w:t>
      </w:r>
      <w:r>
        <w:t>t</w:t>
      </w:r>
      <w:r w:rsidRPr="00D35487">
        <w:t>a explained. UnitedHealth works with employers to identify employees at risk and entices them into a 20-week YMCA prog</w:t>
      </w:r>
      <w:r>
        <w:t xml:space="preserve">ram. UnitedHealth pays for the program and saves money, because </w:t>
      </w:r>
      <w:r w:rsidRPr="00D35487">
        <w:t>a 5% weight loss cuts the risk of progressing to diabetes by 58%, dramatically reducing future costs.</w:t>
      </w:r>
    </w:p>
    <w:p w:rsidR="00D53A1A" w:rsidRPr="00D35487" w:rsidRDefault="00D53A1A" w:rsidP="00F4112B">
      <w:pPr>
        <w:ind w:firstLine="720"/>
      </w:pPr>
      <w:r w:rsidRPr="00D35487">
        <w:t>The insurer has a similar diabetes control partnership with Walgreen</w:t>
      </w:r>
      <w:r>
        <w:t>’</w:t>
      </w:r>
      <w:r w:rsidRPr="00D35487">
        <w:t>s</w:t>
      </w:r>
      <w:r>
        <w:t>,</w:t>
      </w:r>
      <w:r w:rsidRPr="00D35487">
        <w:t xml:space="preserve"> based on the Asheville Project and Diabetes Ten City Challenge</w:t>
      </w:r>
      <w:r>
        <w:t>,</w:t>
      </w:r>
      <w:r w:rsidRPr="00D35487">
        <w:t xml:space="preserve"> using pharmacists to monitor, counsel, and care for patients. The program uses real-time</w:t>
      </w:r>
      <w:r>
        <w:t xml:space="preserve"> reimbursement as an incentive for </w:t>
      </w:r>
      <w:r w:rsidRPr="00D35487">
        <w:t>clinicians and pharmacists. Patients pay nothing for individua</w:t>
      </w:r>
      <w:r>
        <w:t>l hands-on care from the health</w:t>
      </w:r>
      <w:r w:rsidRPr="00D35487">
        <w:t>care professional they see most frequently and trust the most.</w:t>
      </w:r>
    </w:p>
    <w:sectPr w:rsidR="00D53A1A" w:rsidRPr="00D35487" w:rsidSect="002E4A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A9E"/>
    <w:rsid w:val="000021C5"/>
    <w:rsid w:val="00020C69"/>
    <w:rsid w:val="000B05D2"/>
    <w:rsid w:val="000B13E8"/>
    <w:rsid w:val="000E6D09"/>
    <w:rsid w:val="00146D1B"/>
    <w:rsid w:val="001A165E"/>
    <w:rsid w:val="001B2753"/>
    <w:rsid w:val="00217720"/>
    <w:rsid w:val="0023056A"/>
    <w:rsid w:val="0025043B"/>
    <w:rsid w:val="00284B9B"/>
    <w:rsid w:val="002A7316"/>
    <w:rsid w:val="002D345C"/>
    <w:rsid w:val="002E4A9E"/>
    <w:rsid w:val="00356C1F"/>
    <w:rsid w:val="00363C32"/>
    <w:rsid w:val="003C50B6"/>
    <w:rsid w:val="003C6428"/>
    <w:rsid w:val="00503008"/>
    <w:rsid w:val="00560341"/>
    <w:rsid w:val="00672B5B"/>
    <w:rsid w:val="00694A85"/>
    <w:rsid w:val="007605BD"/>
    <w:rsid w:val="00844721"/>
    <w:rsid w:val="00845F6C"/>
    <w:rsid w:val="00870232"/>
    <w:rsid w:val="00872059"/>
    <w:rsid w:val="00883E4D"/>
    <w:rsid w:val="008B0EA3"/>
    <w:rsid w:val="008C1116"/>
    <w:rsid w:val="008C6B7D"/>
    <w:rsid w:val="008D44E7"/>
    <w:rsid w:val="00915279"/>
    <w:rsid w:val="00935733"/>
    <w:rsid w:val="00945710"/>
    <w:rsid w:val="00995268"/>
    <w:rsid w:val="009B119D"/>
    <w:rsid w:val="009C4D71"/>
    <w:rsid w:val="009C7FCA"/>
    <w:rsid w:val="00A00A07"/>
    <w:rsid w:val="00A139E4"/>
    <w:rsid w:val="00A26CCE"/>
    <w:rsid w:val="00A314CE"/>
    <w:rsid w:val="00AC6B69"/>
    <w:rsid w:val="00B12628"/>
    <w:rsid w:val="00B27569"/>
    <w:rsid w:val="00B86653"/>
    <w:rsid w:val="00C11952"/>
    <w:rsid w:val="00C4092E"/>
    <w:rsid w:val="00C56C17"/>
    <w:rsid w:val="00CC528A"/>
    <w:rsid w:val="00CF2187"/>
    <w:rsid w:val="00D35487"/>
    <w:rsid w:val="00D40EE2"/>
    <w:rsid w:val="00D53A1A"/>
    <w:rsid w:val="00D832E3"/>
    <w:rsid w:val="00E806E5"/>
    <w:rsid w:val="00F0667C"/>
    <w:rsid w:val="00F4112B"/>
    <w:rsid w:val="00F50293"/>
    <w:rsid w:val="00F84C7B"/>
    <w:rsid w:val="00FE17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5E"/>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6</Pages>
  <Words>2798</Words>
  <Characters>15953</Characters>
  <Application>Microsoft Office Outlook</Application>
  <DocSecurity>0</DocSecurity>
  <Lines>0</Lines>
  <Paragraphs>0</Paragraphs>
  <ScaleCrop>false</ScaleCrop>
  <Company>Advanstar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Advanstar Administrator</dc:creator>
  <cp:keywords/>
  <dc:description/>
  <cp:lastModifiedBy> </cp:lastModifiedBy>
  <cp:revision>16</cp:revision>
  <dcterms:created xsi:type="dcterms:W3CDTF">2010-06-25T20:01:00Z</dcterms:created>
  <dcterms:modified xsi:type="dcterms:W3CDTF">2010-06-26T12:39:00Z</dcterms:modified>
</cp:coreProperties>
</file>