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BF230" w14:textId="77777777" w:rsidR="00AD41E6" w:rsidRPr="00C07356" w:rsidRDefault="00AD41E6" w:rsidP="00AD41E6">
      <w:pPr>
        <w:jc w:val="right"/>
        <w:rPr>
          <w:sz w:val="20"/>
          <w:szCs w:val="20"/>
        </w:rPr>
      </w:pPr>
    </w:p>
    <w:p w14:paraId="7EE6E95C" w14:textId="77777777" w:rsidR="00AD41E6" w:rsidRPr="00C07356" w:rsidRDefault="00AD41E6" w:rsidP="00AD41E6">
      <w:pPr>
        <w:rPr>
          <w:b/>
          <w:sz w:val="20"/>
          <w:szCs w:val="20"/>
        </w:rPr>
      </w:pPr>
    </w:p>
    <w:p w14:paraId="7B936B06" w14:textId="77777777" w:rsidR="00AD41E6" w:rsidRPr="003616BB" w:rsidRDefault="00AD41E6" w:rsidP="00AD41E6">
      <w:pPr>
        <w:spacing w:after="0"/>
        <w:jc w:val="center"/>
        <w:rPr>
          <w:b/>
          <w:sz w:val="28"/>
          <w:szCs w:val="28"/>
        </w:rPr>
      </w:pPr>
      <w:r w:rsidRPr="003616BB">
        <w:rPr>
          <w:b/>
          <w:sz w:val="28"/>
          <w:szCs w:val="28"/>
        </w:rPr>
        <w:t>USP Verification</w:t>
      </w:r>
    </w:p>
    <w:p w14:paraId="617DC814" w14:textId="77777777" w:rsidR="00AD41E6" w:rsidRDefault="00AD41E6" w:rsidP="00AD41E6">
      <w:pPr>
        <w:spacing w:after="0"/>
        <w:jc w:val="center"/>
        <w:rPr>
          <w:rStyle w:val="normaltextrun"/>
          <w:b/>
          <w:sz w:val="28"/>
          <w:szCs w:val="28"/>
        </w:rPr>
      </w:pPr>
      <w:r w:rsidRPr="003616BB">
        <w:rPr>
          <w:b/>
          <w:sz w:val="28"/>
          <w:szCs w:val="28"/>
        </w:rPr>
        <w:t>PharmTech Promoted Email Strategy</w:t>
      </w:r>
    </w:p>
    <w:p w14:paraId="31718DB2" w14:textId="77777777" w:rsidR="00AD41E6" w:rsidRPr="00570693" w:rsidRDefault="00AD41E6" w:rsidP="00AD41E6">
      <w:pPr>
        <w:spacing w:after="0"/>
        <w:jc w:val="center"/>
        <w:rPr>
          <w:rStyle w:val="normaltextrun"/>
          <w:b/>
        </w:rPr>
      </w:pPr>
    </w:p>
    <w:p w14:paraId="6C55A4C0" w14:textId="77777777" w:rsidR="00AD41E6" w:rsidRPr="00C038EC" w:rsidRDefault="00AD41E6" w:rsidP="00AD41E6">
      <w:pPr>
        <w:rPr>
          <w:rStyle w:val="normaltextrun"/>
        </w:rPr>
      </w:pPr>
      <w:r w:rsidRPr="00C038EC">
        <w:rPr>
          <w:rStyle w:val="normaltextrun"/>
          <w:b/>
          <w:bCs/>
        </w:rPr>
        <w:t xml:space="preserve">CAST Deployment Emails: </w:t>
      </w:r>
      <w:r w:rsidRPr="00C038EC">
        <w:rPr>
          <w:rStyle w:val="normaltextrun"/>
        </w:rPr>
        <w:t>Three emails with 6,500 names per email; 19,500 names total receive an email</w:t>
      </w:r>
      <w:r>
        <w:rPr>
          <w:rStyle w:val="normaltextrun"/>
        </w:rPr>
        <w:t>.</w:t>
      </w:r>
    </w:p>
    <w:p w14:paraId="2C9E57B5" w14:textId="77777777" w:rsidR="00AD41E6" w:rsidRDefault="00AD41E6" w:rsidP="00AD41E6">
      <w:pPr>
        <w:pStyle w:val="ListParagraph"/>
        <w:ind w:left="0"/>
        <w:rPr>
          <w:rStyle w:val="normaltextrun"/>
        </w:rPr>
      </w:pPr>
      <w:r>
        <w:rPr>
          <w:rStyle w:val="normaltextrun"/>
        </w:rPr>
        <w:t xml:space="preserve">Given this tactic is not a “progressive” approach, JPA recommends all three emails promote the Dedicated Dialogue (podcast and two-page Q&amp;A with Danita on COVID-19’s impact on quality drug products and ingredients), but that we target a different audience segment for each email to better understand which audience values the messaging the most by measuring open rates and click-through rates. Note: This tactic </w:t>
      </w:r>
      <w:r w:rsidRPr="00E7272D">
        <w:rPr>
          <w:rStyle w:val="normaltextrun"/>
          <w:b/>
          <w:bCs/>
          <w:i/>
          <w:iCs/>
        </w:rPr>
        <w:t>does not</w:t>
      </w:r>
      <w:r>
        <w:rPr>
          <w:rStyle w:val="normaltextrun"/>
        </w:rPr>
        <w:t xml:space="preserve"> provide lead contact information. In each email, we will also have the call-to-action to learn more at USP.org/verification.</w:t>
      </w:r>
    </w:p>
    <w:p w14:paraId="51977B44" w14:textId="77777777" w:rsidR="00AD41E6" w:rsidRDefault="00AD41E6" w:rsidP="00AD41E6">
      <w:pPr>
        <w:pStyle w:val="ListParagraph"/>
        <w:ind w:left="0"/>
        <w:rPr>
          <w:rStyle w:val="normaltextrun"/>
        </w:rPr>
      </w:pPr>
    </w:p>
    <w:p w14:paraId="3B60C89A" w14:textId="77777777" w:rsidR="00AD41E6" w:rsidRDefault="00AD41E6" w:rsidP="00AD41E6">
      <w:pPr>
        <w:pStyle w:val="ListParagraph"/>
        <w:ind w:left="0"/>
        <w:rPr>
          <w:rStyle w:val="normaltextrun"/>
          <w:b/>
          <w:bCs/>
          <w:i/>
          <w:iCs/>
        </w:rPr>
      </w:pPr>
      <w:r w:rsidRPr="00C23469">
        <w:rPr>
          <w:rStyle w:val="normaltextrun"/>
          <w:b/>
          <w:bCs/>
          <w:i/>
          <w:iCs/>
        </w:rPr>
        <w:t>Email Content</w:t>
      </w:r>
    </w:p>
    <w:p w14:paraId="0AFCA12D" w14:textId="77777777" w:rsidR="00AD41E6" w:rsidRDefault="00AD41E6" w:rsidP="00AD41E6">
      <w:pPr>
        <w:pStyle w:val="ListParagraph"/>
        <w:ind w:left="0"/>
        <w:rPr>
          <w:rStyle w:val="normaltextrun"/>
        </w:rPr>
      </w:pPr>
    </w:p>
    <w:p w14:paraId="18BFFE09" w14:textId="77777777" w:rsidR="00AD41E6" w:rsidRPr="00544A43" w:rsidRDefault="00AD41E6" w:rsidP="00AD41E6">
      <w:pPr>
        <w:pStyle w:val="ListParagraph"/>
        <w:ind w:left="0"/>
        <w:rPr>
          <w:rStyle w:val="normaltextrun"/>
        </w:rPr>
      </w:pPr>
      <w:r>
        <w:rPr>
          <w:rStyle w:val="normaltextrun"/>
        </w:rPr>
        <w:t>[</w:t>
      </w:r>
      <w:r w:rsidRPr="00544A43">
        <w:rPr>
          <w:rStyle w:val="normaltextrun"/>
        </w:rPr>
        <w:t>Header image</w:t>
      </w:r>
      <w:r>
        <w:rPr>
          <w:rStyle w:val="normaltextrun"/>
        </w:rPr>
        <w:t>]</w:t>
      </w:r>
    </w:p>
    <w:p w14:paraId="18816C13" w14:textId="77777777" w:rsidR="00AD41E6" w:rsidRDefault="00AD41E6" w:rsidP="00AD41E6">
      <w:pPr>
        <w:pStyle w:val="ListParagraph"/>
        <w:ind w:left="0"/>
        <w:rPr>
          <w:rStyle w:val="normaltextrun"/>
          <w:b/>
          <w:bCs/>
          <w:i/>
          <w:iCs/>
        </w:rPr>
      </w:pPr>
      <w:r w:rsidRPr="00ED6BA7">
        <w:t xml:space="preserve"> </w:t>
      </w:r>
      <w:r>
        <w:rPr>
          <w:noProof/>
        </w:rPr>
        <w:drawing>
          <wp:inline distT="0" distB="0" distL="0" distR="0" wp14:anchorId="27B96373" wp14:editId="0E28F1A5">
            <wp:extent cx="2314575" cy="184213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r:link="rId8">
                      <a:extLst>
                        <a:ext uri="{28A0092B-C50C-407E-A947-70E740481C1C}">
                          <a14:useLocalDpi xmlns:a14="http://schemas.microsoft.com/office/drawing/2010/main" val="0"/>
                        </a:ext>
                      </a:extLst>
                    </a:blip>
                    <a:srcRect l="42628" r="18430"/>
                    <a:stretch/>
                  </pic:blipFill>
                  <pic:spPr bwMode="auto">
                    <a:xfrm>
                      <a:off x="0" y="0"/>
                      <a:ext cx="2314575" cy="1842135"/>
                    </a:xfrm>
                    <a:prstGeom prst="rect">
                      <a:avLst/>
                    </a:prstGeom>
                    <a:noFill/>
                    <a:ln>
                      <a:noFill/>
                    </a:ln>
                    <a:extLst>
                      <a:ext uri="{53640926-AAD7-44D8-BBD7-CCE9431645EC}">
                        <a14:shadowObscured xmlns:a14="http://schemas.microsoft.com/office/drawing/2010/main"/>
                      </a:ext>
                    </a:extLst>
                  </pic:spPr>
                </pic:pic>
              </a:graphicData>
            </a:graphic>
          </wp:inline>
        </w:drawing>
      </w:r>
    </w:p>
    <w:p w14:paraId="381BCF59" w14:textId="77777777" w:rsidR="00AD41E6" w:rsidRDefault="00AD41E6" w:rsidP="00AD41E6">
      <w:pPr>
        <w:pStyle w:val="ListParagraph"/>
        <w:ind w:left="0"/>
        <w:rPr>
          <w:rStyle w:val="normaltextrun"/>
          <w:b/>
          <w:bCs/>
          <w:i/>
          <w:iCs/>
        </w:rPr>
      </w:pPr>
    </w:p>
    <w:p w14:paraId="1DEE56E3" w14:textId="77777777" w:rsidR="00AD41E6" w:rsidRDefault="00AD41E6" w:rsidP="00AD41E6">
      <w:pPr>
        <w:pStyle w:val="ListParagraph"/>
        <w:ind w:left="0"/>
        <w:rPr>
          <w:rStyle w:val="normaltextrun"/>
        </w:rPr>
      </w:pPr>
      <w:r>
        <w:rPr>
          <w:rStyle w:val="normaltextrun"/>
        </w:rPr>
        <w:t xml:space="preserve">[Headline:] </w:t>
      </w:r>
      <w:r w:rsidRPr="006423C4">
        <w:rPr>
          <w:rStyle w:val="normaltextrun"/>
        </w:rPr>
        <w:t>COVID-19's Impact: Help Ensure Quality and Manage Risk</w:t>
      </w:r>
    </w:p>
    <w:p w14:paraId="5B87F5DD" w14:textId="77777777" w:rsidR="00AD41E6" w:rsidRDefault="00AD41E6" w:rsidP="00AD41E6">
      <w:r>
        <w:rPr>
          <w:rStyle w:val="normaltextrun"/>
        </w:rPr>
        <w:t xml:space="preserve">[Copy:] </w:t>
      </w:r>
      <w:r w:rsidRPr="5100B871">
        <w:t>The COVID-19 pandemic has disrupted the drug manufacturing industry unlike any the global supply chain has seen—from the FDA’s process for inspecting drug manufacturing facilities to ingredient and product shortages with subsequent surges. USP’s Danita Broyles discusses these challenges and USP’s solutions to help ensure quality and manage risks across the global supply chain.</w:t>
      </w:r>
    </w:p>
    <w:p w14:paraId="09F0105B" w14:textId="77777777" w:rsidR="00AD41E6" w:rsidRDefault="00AD41E6" w:rsidP="00AD41E6">
      <w:r>
        <w:t xml:space="preserve">Listen to the podcast: </w:t>
      </w:r>
      <w:r w:rsidRPr="00D80E0D">
        <w:rPr>
          <w:color w:val="FF0000"/>
        </w:rPr>
        <w:t>[Link to podcast]</w:t>
      </w:r>
    </w:p>
    <w:p w14:paraId="59B02A34" w14:textId="77777777" w:rsidR="00AD41E6" w:rsidRDefault="00AD41E6" w:rsidP="00AD41E6">
      <w:r>
        <w:t xml:space="preserve">Read the article: </w:t>
      </w:r>
      <w:r w:rsidRPr="00D80E0D">
        <w:rPr>
          <w:color w:val="FF0000"/>
        </w:rPr>
        <w:t>[Link to article]</w:t>
      </w:r>
    </w:p>
    <w:p w14:paraId="5650011A" w14:textId="77777777" w:rsidR="00AD41E6" w:rsidRDefault="00AD41E6" w:rsidP="00AD41E6">
      <w:pPr>
        <w:pStyle w:val="ListParagraph"/>
        <w:ind w:left="0"/>
        <w:rPr>
          <w:rStyle w:val="normaltextrun"/>
        </w:rPr>
      </w:pPr>
      <w:r>
        <w:rPr>
          <w:rStyle w:val="normaltextrun"/>
        </w:rPr>
        <w:t xml:space="preserve">[USP IVP Call-to-action section:] </w:t>
      </w:r>
    </w:p>
    <w:p w14:paraId="56473815" w14:textId="77777777" w:rsidR="00AD41E6" w:rsidRPr="00ED6BA7" w:rsidRDefault="00AD41E6" w:rsidP="00AD41E6">
      <w:pPr>
        <w:pStyle w:val="ListParagraph"/>
        <w:numPr>
          <w:ilvl w:val="0"/>
          <w:numId w:val="4"/>
        </w:numPr>
        <w:spacing w:after="0"/>
        <w:rPr>
          <w:rStyle w:val="normaltextrun"/>
          <w:bCs/>
        </w:rPr>
      </w:pPr>
      <w:r>
        <w:rPr>
          <w:rStyle w:val="normaltextrun"/>
        </w:rPr>
        <w:t xml:space="preserve">[Drug-product manufacturers:] </w:t>
      </w:r>
    </w:p>
    <w:p w14:paraId="053F5E37" w14:textId="77777777" w:rsidR="00AD41E6" w:rsidRPr="00ED6BA7" w:rsidRDefault="00AD41E6" w:rsidP="00AD41E6">
      <w:pPr>
        <w:pStyle w:val="ListParagraph"/>
        <w:spacing w:after="0"/>
        <w:rPr>
          <w:bCs/>
        </w:rPr>
      </w:pPr>
      <w:r w:rsidRPr="00ED6BA7">
        <w:rPr>
          <w:b/>
        </w:rPr>
        <w:t>Disruptions to your supply chain do not have to mean compromising quality.</w:t>
      </w:r>
      <w:r w:rsidRPr="00ED6BA7">
        <w:rPr>
          <w:bCs/>
        </w:rPr>
        <w:t xml:space="preserve"> </w:t>
      </w:r>
    </w:p>
    <w:p w14:paraId="6B0E1CA0" w14:textId="77777777" w:rsidR="00AD41E6" w:rsidRDefault="00AD41E6" w:rsidP="00AD41E6">
      <w:pPr>
        <w:spacing w:after="0"/>
        <w:ind w:left="720"/>
        <w:rPr>
          <w:bCs/>
        </w:rPr>
      </w:pPr>
      <w:r>
        <w:rPr>
          <w:bCs/>
        </w:rPr>
        <w:t xml:space="preserve">The USP Ingredient Verification Program helps you ensure the quality of APIs and excipients in addition to supporting the qualification of your suppliers. </w:t>
      </w:r>
    </w:p>
    <w:p w14:paraId="176D0C41" w14:textId="77777777" w:rsidR="00AD41E6" w:rsidRDefault="00AD41E6" w:rsidP="00AD41E6">
      <w:pPr>
        <w:spacing w:after="0"/>
        <w:ind w:left="720"/>
        <w:rPr>
          <w:bCs/>
        </w:rPr>
      </w:pPr>
    </w:p>
    <w:p w14:paraId="4D7BE344" w14:textId="77777777" w:rsidR="00AD41E6" w:rsidRDefault="00AD41E6" w:rsidP="00AD41E6">
      <w:pPr>
        <w:spacing w:after="0"/>
        <w:ind w:left="720"/>
        <w:rPr>
          <w:bCs/>
        </w:rPr>
      </w:pPr>
      <w:r>
        <w:rPr>
          <w:bCs/>
        </w:rPr>
        <w:t xml:space="preserve">Get started at </w:t>
      </w:r>
      <w:hyperlink r:id="rId9" w:history="1">
        <w:r w:rsidRPr="00263D71">
          <w:rPr>
            <w:rStyle w:val="Hyperlink"/>
            <w:bCs/>
          </w:rPr>
          <w:t>www.usp.org/ivp</w:t>
        </w:r>
      </w:hyperlink>
      <w:r>
        <w:rPr>
          <w:bCs/>
        </w:rPr>
        <w:t xml:space="preserve">. </w:t>
      </w:r>
    </w:p>
    <w:p w14:paraId="24CA96C0" w14:textId="77777777" w:rsidR="00AD41E6" w:rsidRPr="00ED6BA7" w:rsidRDefault="00AD41E6" w:rsidP="00AD41E6">
      <w:pPr>
        <w:spacing w:after="0"/>
        <w:ind w:left="720"/>
        <w:rPr>
          <w:rStyle w:val="normaltextrun"/>
          <w:bCs/>
        </w:rPr>
      </w:pPr>
    </w:p>
    <w:p w14:paraId="0B05FE93" w14:textId="77777777" w:rsidR="00AD41E6" w:rsidRDefault="00AD41E6" w:rsidP="00AD41E6">
      <w:pPr>
        <w:pStyle w:val="ListParagraph"/>
        <w:numPr>
          <w:ilvl w:val="0"/>
          <w:numId w:val="3"/>
        </w:numPr>
        <w:rPr>
          <w:rStyle w:val="normaltextrun"/>
        </w:rPr>
      </w:pPr>
      <w:r>
        <w:rPr>
          <w:rStyle w:val="normaltextrun"/>
        </w:rPr>
        <w:t>[Ingredient suppliers/contract manufacturers:]</w:t>
      </w:r>
    </w:p>
    <w:p w14:paraId="0003F113" w14:textId="77777777" w:rsidR="00AD41E6" w:rsidRDefault="00AD41E6" w:rsidP="00AD41E6">
      <w:pPr>
        <w:pStyle w:val="ListParagraph"/>
        <w:rPr>
          <w:rStyle w:val="normaltextrun"/>
        </w:rPr>
      </w:pPr>
    </w:p>
    <w:p w14:paraId="324404B3" w14:textId="77777777" w:rsidR="00AD41E6" w:rsidRDefault="00AD41E6" w:rsidP="00AD41E6">
      <w:pPr>
        <w:pStyle w:val="ListParagraph"/>
        <w:spacing w:after="0"/>
        <w:rPr>
          <w:rStyle w:val="normaltextrun"/>
          <w:b/>
          <w:bCs/>
        </w:rPr>
      </w:pPr>
      <w:r>
        <w:rPr>
          <w:rStyle w:val="normaltextrun"/>
          <w:b/>
          <w:bCs/>
        </w:rPr>
        <w:t>Differentiate your ingredients in an increasingly competitive global market.</w:t>
      </w:r>
    </w:p>
    <w:p w14:paraId="7675139A" w14:textId="77777777" w:rsidR="00AD41E6" w:rsidRDefault="00AD41E6" w:rsidP="00AD41E6">
      <w:pPr>
        <w:spacing w:after="0"/>
        <w:ind w:left="720"/>
        <w:rPr>
          <w:bCs/>
        </w:rPr>
      </w:pPr>
      <w:r>
        <w:rPr>
          <w:bCs/>
        </w:rPr>
        <w:t xml:space="preserve">The USP Ingredient Verification Program helps you ensure the quality of APIs and excipients in addition to </w:t>
      </w:r>
      <w:r w:rsidRPr="00C92030">
        <w:t>differentiating yourself as dedicated to quality.</w:t>
      </w:r>
      <w:r>
        <w:rPr>
          <w:bCs/>
        </w:rPr>
        <w:t xml:space="preserve"> </w:t>
      </w:r>
    </w:p>
    <w:p w14:paraId="047DFB0A" w14:textId="77777777" w:rsidR="00AD41E6" w:rsidRDefault="00AD41E6" w:rsidP="00AD41E6">
      <w:pPr>
        <w:spacing w:after="0"/>
        <w:ind w:left="720"/>
        <w:rPr>
          <w:bCs/>
        </w:rPr>
      </w:pPr>
    </w:p>
    <w:p w14:paraId="701462B5" w14:textId="77777777" w:rsidR="00AD41E6" w:rsidRPr="00C92030" w:rsidRDefault="00AD41E6" w:rsidP="00AD41E6">
      <w:pPr>
        <w:spacing w:after="0"/>
        <w:ind w:left="720"/>
        <w:rPr>
          <w:rStyle w:val="normaltextrun"/>
          <w:bCs/>
        </w:rPr>
      </w:pPr>
      <w:r>
        <w:rPr>
          <w:bCs/>
        </w:rPr>
        <w:t xml:space="preserve">Get started at </w:t>
      </w:r>
      <w:hyperlink r:id="rId10" w:history="1">
        <w:r w:rsidRPr="00263D71">
          <w:rPr>
            <w:rStyle w:val="Hyperlink"/>
            <w:bCs/>
          </w:rPr>
          <w:t>www.usp.org/ivp</w:t>
        </w:r>
      </w:hyperlink>
      <w:r>
        <w:rPr>
          <w:bCs/>
        </w:rPr>
        <w:t xml:space="preserve">. </w:t>
      </w:r>
    </w:p>
    <w:p w14:paraId="591B9CCF" w14:textId="77777777" w:rsidR="00AD41E6" w:rsidRDefault="00AD41E6" w:rsidP="00AD41E6">
      <w:pPr>
        <w:pStyle w:val="ListParagraph"/>
        <w:ind w:left="0"/>
        <w:rPr>
          <w:rStyle w:val="normaltextrun"/>
        </w:rPr>
      </w:pPr>
    </w:p>
    <w:p w14:paraId="135B9023" w14:textId="77777777" w:rsidR="00AD41E6" w:rsidRDefault="00AD41E6" w:rsidP="00AD41E6">
      <w:pPr>
        <w:pStyle w:val="ListParagraph"/>
        <w:ind w:left="0"/>
        <w:rPr>
          <w:rStyle w:val="normaltextrun"/>
        </w:rPr>
      </w:pPr>
      <w:r>
        <w:rPr>
          <w:rStyle w:val="normaltextrun"/>
        </w:rPr>
        <w:t>[Footer image]</w:t>
      </w:r>
    </w:p>
    <w:p w14:paraId="3AB54783" w14:textId="77777777" w:rsidR="00AD41E6" w:rsidRPr="00544A43" w:rsidRDefault="00AD41E6" w:rsidP="00AD41E6">
      <w:pPr>
        <w:pStyle w:val="ListParagraph"/>
        <w:ind w:left="0"/>
        <w:rPr>
          <w:rStyle w:val="normaltextrun"/>
        </w:rPr>
      </w:pPr>
      <w:r>
        <w:rPr>
          <w:noProof/>
        </w:rPr>
        <w:drawing>
          <wp:inline distT="0" distB="0" distL="0" distR="0" wp14:anchorId="53CB09A0" wp14:editId="2F3D324B">
            <wp:extent cx="9525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p w14:paraId="332EA7CD" w14:textId="77777777" w:rsidR="00AD41E6" w:rsidRDefault="00AD41E6" w:rsidP="00AD41E6">
      <w:pPr>
        <w:jc w:val="center"/>
        <w:rPr>
          <w:rStyle w:val="normaltextrun"/>
          <w:sz w:val="20"/>
          <w:szCs w:val="20"/>
          <w:bdr w:val="none" w:sz="0" w:space="0" w:color="auto" w:frame="1"/>
        </w:rPr>
      </w:pPr>
    </w:p>
    <w:p w14:paraId="1FE823FD" w14:textId="77777777" w:rsidR="00AD41E6" w:rsidRPr="009E571B" w:rsidRDefault="00AD41E6" w:rsidP="00AD41E6">
      <w:pPr>
        <w:jc w:val="center"/>
        <w:rPr>
          <w:sz w:val="20"/>
          <w:szCs w:val="20"/>
          <w:bdr w:val="none" w:sz="0" w:space="0" w:color="auto" w:frame="1"/>
        </w:rPr>
      </w:pPr>
      <w:r w:rsidRPr="003D117E">
        <w:rPr>
          <w:rStyle w:val="normaltextrun"/>
          <w:sz w:val="20"/>
          <w:szCs w:val="20"/>
          <w:bdr w:val="none" w:sz="0" w:space="0" w:color="auto" w:frame="1"/>
        </w:rPr>
        <w:t>###</w:t>
      </w:r>
    </w:p>
    <w:p w14:paraId="5F3FB9BD" w14:textId="77777777" w:rsidR="00E71E64" w:rsidRDefault="00E71E64"/>
    <w:sectPr w:rsidR="00E71E64" w:rsidSect="009E571B">
      <w:footerReference w:type="default" r:id="rId12"/>
      <w:headerReference w:type="first" r:id="rId13"/>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6154F" w14:textId="77777777" w:rsidR="00000000" w:rsidRDefault="002B38B7">
      <w:pPr>
        <w:spacing w:after="0" w:line="240" w:lineRule="auto"/>
      </w:pPr>
      <w:r>
        <w:separator/>
      </w:r>
    </w:p>
  </w:endnote>
  <w:endnote w:type="continuationSeparator" w:id="0">
    <w:p w14:paraId="33469415" w14:textId="77777777" w:rsidR="00000000" w:rsidRDefault="002B3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7086617"/>
      <w:docPartObj>
        <w:docPartGallery w:val="Page Numbers (Bottom of Page)"/>
        <w:docPartUnique/>
      </w:docPartObj>
    </w:sdtPr>
    <w:sdtEndPr>
      <w:rPr>
        <w:noProof/>
      </w:rPr>
    </w:sdtEndPr>
    <w:sdtContent>
      <w:p w14:paraId="59BF21B0" w14:textId="77777777" w:rsidR="004D752D" w:rsidRDefault="00AD41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7C50DB" w14:textId="77777777" w:rsidR="001D0066" w:rsidRDefault="002B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9433A" w14:textId="77777777" w:rsidR="00000000" w:rsidRDefault="002B38B7">
      <w:pPr>
        <w:spacing w:after="0" w:line="240" w:lineRule="auto"/>
      </w:pPr>
      <w:r>
        <w:separator/>
      </w:r>
    </w:p>
  </w:footnote>
  <w:footnote w:type="continuationSeparator" w:id="0">
    <w:p w14:paraId="1E27A02D" w14:textId="77777777" w:rsidR="00000000" w:rsidRDefault="002B3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D6C12" w14:textId="77777777" w:rsidR="003616BB" w:rsidRDefault="00AD41E6">
    <w:pPr>
      <w:pStyle w:val="Header"/>
    </w:pPr>
    <w:r w:rsidRPr="00C07356">
      <w:rPr>
        <w:noProof/>
        <w:sz w:val="20"/>
        <w:szCs w:val="20"/>
      </w:rPr>
      <w:drawing>
        <wp:anchor distT="0" distB="0" distL="114300" distR="114300" simplePos="0" relativeHeight="251659264" behindDoc="1" locked="0" layoutInCell="1" allowOverlap="1" wp14:anchorId="3ACBEAF6" wp14:editId="3C01A9D9">
          <wp:simplePos x="0" y="0"/>
          <wp:positionH relativeFrom="margin">
            <wp:posOffset>2352675</wp:posOffset>
          </wp:positionH>
          <wp:positionV relativeFrom="paragraph">
            <wp:posOffset>47625</wp:posOffset>
          </wp:positionV>
          <wp:extent cx="1245870" cy="723900"/>
          <wp:effectExtent l="0" t="0" r="0" b="0"/>
          <wp:wrapTight wrapText="bothSides">
            <wp:wrapPolygon edited="0">
              <wp:start x="16514" y="0"/>
              <wp:lineTo x="2642" y="0"/>
              <wp:lineTo x="1321" y="568"/>
              <wp:lineTo x="2642" y="9095"/>
              <wp:lineTo x="0" y="15916"/>
              <wp:lineTo x="0" y="19895"/>
              <wp:lineTo x="330" y="21032"/>
              <wp:lineTo x="21138" y="21032"/>
              <wp:lineTo x="21138" y="15916"/>
              <wp:lineTo x="20147" y="9095"/>
              <wp:lineTo x="18165" y="0"/>
              <wp:lineTo x="1651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587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D18C8"/>
    <w:multiLevelType w:val="hybridMultilevel"/>
    <w:tmpl w:val="83DE6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DD588B"/>
    <w:multiLevelType w:val="hybridMultilevel"/>
    <w:tmpl w:val="0D26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543FE"/>
    <w:multiLevelType w:val="hybridMultilevel"/>
    <w:tmpl w:val="6188F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BA141B"/>
    <w:multiLevelType w:val="hybridMultilevel"/>
    <w:tmpl w:val="1D86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E6"/>
    <w:rsid w:val="002B38B7"/>
    <w:rsid w:val="00AD41E6"/>
    <w:rsid w:val="00E7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212E"/>
  <w15:chartTrackingRefBased/>
  <w15:docId w15:val="{9B2205A9-C5A5-4E14-BCAE-295E9C25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E6"/>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D41E6"/>
  </w:style>
  <w:style w:type="table" w:styleId="TableGrid">
    <w:name w:val="Table Grid"/>
    <w:basedOn w:val="TableNormal"/>
    <w:uiPriority w:val="39"/>
    <w:rsid w:val="00AD41E6"/>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1E6"/>
    <w:rPr>
      <w:rFonts w:ascii="Arial" w:hAnsi="Arial" w:cs="Arial"/>
    </w:rPr>
  </w:style>
  <w:style w:type="paragraph" w:styleId="Footer">
    <w:name w:val="footer"/>
    <w:basedOn w:val="Normal"/>
    <w:link w:val="FooterChar"/>
    <w:uiPriority w:val="99"/>
    <w:unhideWhenUsed/>
    <w:rsid w:val="00AD4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1E6"/>
    <w:rPr>
      <w:rFonts w:ascii="Arial" w:hAnsi="Arial" w:cs="Arial"/>
    </w:rPr>
  </w:style>
  <w:style w:type="paragraph" w:styleId="ListParagraph">
    <w:name w:val="List Paragraph"/>
    <w:basedOn w:val="Normal"/>
    <w:uiPriority w:val="34"/>
    <w:qFormat/>
    <w:rsid w:val="00AD41E6"/>
    <w:pPr>
      <w:ind w:left="720"/>
      <w:contextualSpacing/>
    </w:pPr>
  </w:style>
  <w:style w:type="character" w:styleId="Hyperlink">
    <w:name w:val="Hyperlink"/>
    <w:basedOn w:val="DefaultParagraphFont"/>
    <w:uiPriority w:val="99"/>
    <w:unhideWhenUsed/>
    <w:rsid w:val="00AD4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A870.323DC2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p.org/ivp" TargetMode="External"/><Relationship Id="rId4" Type="http://schemas.openxmlformats.org/officeDocument/2006/relationships/webSettings" Target="webSettings.xml"/><Relationship Id="rId9" Type="http://schemas.openxmlformats.org/officeDocument/2006/relationships/hyperlink" Target="http://www.usp.org/iv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1720</Characters>
  <Application>Microsoft Office Word</Application>
  <DocSecurity>4</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Kern</dc:creator>
  <cp:keywords/>
  <dc:description/>
  <cp:lastModifiedBy>Francesca Mascino</cp:lastModifiedBy>
  <cp:revision>2</cp:revision>
  <dcterms:created xsi:type="dcterms:W3CDTF">2020-10-27T19:46:00Z</dcterms:created>
  <dcterms:modified xsi:type="dcterms:W3CDTF">2020-10-27T19:46:00Z</dcterms:modified>
</cp:coreProperties>
</file>