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7069" w:rsidRDefault="008620C7">
      <w:pPr>
        <w:rPr>
          <w:b/>
        </w:rPr>
      </w:pPr>
      <w:r>
        <w:rPr>
          <w:b/>
        </w:rPr>
        <w:t xml:space="preserve">Patient Care enl for </w:t>
      </w:r>
      <w:r w:rsidR="00EE5B51">
        <w:rPr>
          <w:b/>
        </w:rPr>
        <w:t xml:space="preserve">Thurs </w:t>
      </w:r>
      <w:r>
        <w:rPr>
          <w:b/>
        </w:rPr>
        <w:t>01</w:t>
      </w:r>
      <w:r w:rsidR="004A7069">
        <w:rPr>
          <w:b/>
        </w:rPr>
        <w:t>-</w:t>
      </w:r>
      <w:r w:rsidR="00EE5B51">
        <w:rPr>
          <w:b/>
        </w:rPr>
        <w:t>23</w:t>
      </w:r>
      <w:r w:rsidR="00424A99">
        <w:rPr>
          <w:b/>
        </w:rPr>
        <w:t>-20</w:t>
      </w:r>
    </w:p>
    <w:p w:rsidR="00FD1ABA" w:rsidRDefault="00CC26BB">
      <w:pPr>
        <w:rPr>
          <w:b/>
        </w:rPr>
      </w:pPr>
      <w:r>
        <w:rPr>
          <w:b/>
        </w:rPr>
        <w:t xml:space="preserve">Subject line: </w:t>
      </w:r>
      <w:r w:rsidR="00EE5B51">
        <w:rPr>
          <w:b/>
        </w:rPr>
        <w:t>11 Qs on Acupuncture for Cancer-related Pain</w:t>
      </w:r>
    </w:p>
    <w:p w:rsidR="00F861FC" w:rsidRDefault="00E52F45">
      <w:pPr>
        <w:rPr>
          <w:b/>
        </w:rPr>
      </w:pPr>
      <w:r>
        <w:rPr>
          <w:b/>
        </w:rPr>
        <w:t>Preheader:</w:t>
      </w:r>
      <w:r w:rsidR="00F861FC">
        <w:rPr>
          <w:b/>
        </w:rPr>
        <w:t xml:space="preserve"> Plus:</w:t>
      </w:r>
      <w:r w:rsidR="00D57038">
        <w:rPr>
          <w:b/>
        </w:rPr>
        <w:t xml:space="preserve"> A quiz on non-dr</w:t>
      </w:r>
      <w:bookmarkStart w:id="0" w:name="_GoBack"/>
      <w:bookmarkEnd w:id="0"/>
      <w:r w:rsidR="00D57038">
        <w:rPr>
          <w:b/>
        </w:rPr>
        <w:t>ug options for pain</w:t>
      </w:r>
    </w:p>
    <w:p w:rsidR="00EE5B51" w:rsidRDefault="00EE5B51">
      <w:pPr>
        <w:rPr>
          <w:b/>
        </w:rPr>
      </w:pPr>
    </w:p>
    <w:p w:rsidR="00F861FC" w:rsidRDefault="00EE5B51">
      <w:pPr>
        <w:rPr>
          <w:b/>
        </w:rPr>
      </w:pPr>
      <w:r w:rsidRPr="00EE5B51">
        <w:rPr>
          <w:b/>
        </w:rPr>
        <w:t>11 Questions on Acupuncture for the Management of Cancer Related-Pain</w:t>
      </w:r>
    </w:p>
    <w:p w:rsidR="00F861FC" w:rsidRDefault="00EE5B51">
      <w:r>
        <w:t xml:space="preserve">Acupuncture is used to treat a variety of conditions from pain to chemotherapy-induced nausea, but can it quell cancer-related pain? Take our quiz on recent research to find out. </w:t>
      </w:r>
      <w:r w:rsidR="00131C18">
        <w:t>(©</w:t>
      </w:r>
      <w:r w:rsidR="00131C18" w:rsidRPr="00131C18">
        <w:t>Yanik Chauvin</w:t>
      </w:r>
      <w:r w:rsidR="00131C18">
        <w:t>) [mousetype]</w:t>
      </w:r>
    </w:p>
    <w:p w:rsidR="00EE5B51" w:rsidRDefault="00EE5B51">
      <w:hyperlink r:id="rId4" w:history="1">
        <w:r>
          <w:rPr>
            <w:rStyle w:val="Hyperlink"/>
          </w:rPr>
          <w:t>https://www.patientcareonline.com/pain/11-questions-acupuncture-management-cancer-related-pain</w:t>
        </w:r>
      </w:hyperlink>
    </w:p>
    <w:p w:rsidR="00EE5B51" w:rsidRDefault="00EE5B51"/>
    <w:p w:rsidR="00131C18" w:rsidRPr="00131C18" w:rsidRDefault="00131C18">
      <w:pPr>
        <w:rPr>
          <w:b/>
        </w:rPr>
      </w:pPr>
      <w:r w:rsidRPr="00131C18">
        <w:rPr>
          <w:b/>
        </w:rPr>
        <w:t>Nonpharmacologic Treatment of Pain: A 12-Question Quiz</w:t>
      </w:r>
    </w:p>
    <w:p w:rsidR="00F861FC" w:rsidRDefault="0028033F">
      <w:r w:rsidRPr="0028033F">
        <w:t xml:space="preserve">Non-drug options to manage pain grow more popular as opioid use wanes. Are </w:t>
      </w:r>
      <w:r>
        <w:t>massage therapy</w:t>
      </w:r>
      <w:r w:rsidRPr="0028033F">
        <w:t xml:space="preserve"> and biofeedback effective? Answer a few questions to find out.</w:t>
      </w:r>
    </w:p>
    <w:p w:rsidR="0028033F" w:rsidRDefault="0028033F">
      <w:hyperlink r:id="rId5" w:history="1">
        <w:r>
          <w:rPr>
            <w:rStyle w:val="Hyperlink"/>
          </w:rPr>
          <w:t>https://www.patientcareonline.com/pain/nonpharmacologic-treatment-pain-12-question-quiz</w:t>
        </w:r>
      </w:hyperlink>
    </w:p>
    <w:p w:rsidR="0028033F" w:rsidRDefault="0028033F"/>
    <w:p w:rsidR="0028033F" w:rsidRPr="00F861FC" w:rsidRDefault="0028033F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posOffset>28575</wp:posOffset>
                </wp:positionH>
                <wp:positionV relativeFrom="paragraph">
                  <wp:posOffset>6985</wp:posOffset>
                </wp:positionV>
                <wp:extent cx="5495925" cy="38100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5925" cy="3810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8033F" w:rsidRPr="0028033F" w:rsidRDefault="0028033F" w:rsidP="0028033F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</w:pPr>
                            <w:r w:rsidRPr="0028033F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>PLUS: More Pain</w:t>
                            </w:r>
                            <w:r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Content</w:t>
                            </w:r>
                            <w:r w:rsidRPr="0028033F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from Patient Care</w:t>
                            </w:r>
                            <w:r w:rsidRPr="0028033F">
                              <w:rPr>
                                <w:rFonts w:cs="Calibri Light"/>
                                <w:b/>
                                <w:color w:val="FFFFFF" w:themeColor="background1"/>
                                <w:sz w:val="36"/>
                                <w:vertAlign w:val="superscript"/>
                              </w:rPr>
                              <w:t>®</w:t>
                            </w:r>
                            <w:r w:rsidRPr="0028033F">
                              <w:rPr>
                                <w:b/>
                                <w:color w:val="FFFFFF" w:themeColor="background1"/>
                                <w:sz w:val="36"/>
                              </w:rPr>
                              <w:t xml:space="preserve"> Online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.25pt;margin-top:.55pt;width:432.75pt;height:30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" fillcolor="#5b9bd5 [3204]">
                <v:textbox>
                  <w:txbxContent>
                    <w:p w:rsidR="0028033F" w:rsidRPr="0028033F" w:rsidRDefault="0028033F" w:rsidP="0028033F">
                      <w:pPr>
                        <w:jc w:val="center"/>
                        <w:rPr>
                          <w:b/>
                          <w:color w:val="FFFFFF" w:themeColor="background1"/>
                          <w:sz w:val="36"/>
                        </w:rPr>
                      </w:pPr>
                      <w:r w:rsidRPr="0028033F">
                        <w:rPr>
                          <w:b/>
                          <w:color w:val="FFFFFF" w:themeColor="background1"/>
                          <w:sz w:val="36"/>
                        </w:rPr>
                        <w:t>PLUS: More Pain</w:t>
                      </w:r>
                      <w:r>
                        <w:rPr>
                          <w:b/>
                          <w:color w:val="FFFFFF" w:themeColor="background1"/>
                          <w:sz w:val="36"/>
                        </w:rPr>
                        <w:t xml:space="preserve"> Content</w:t>
                      </w:r>
                      <w:r w:rsidRPr="0028033F">
                        <w:rPr>
                          <w:b/>
                          <w:color w:val="FFFFFF" w:themeColor="background1"/>
                          <w:sz w:val="36"/>
                        </w:rPr>
                        <w:t xml:space="preserve"> from Patient Care</w:t>
                      </w:r>
                      <w:r w:rsidRPr="0028033F">
                        <w:rPr>
                          <w:rFonts w:cs="Calibri Light"/>
                          <w:b/>
                          <w:color w:val="FFFFFF" w:themeColor="background1"/>
                          <w:sz w:val="36"/>
                          <w:vertAlign w:val="superscript"/>
                        </w:rPr>
                        <w:t>®</w:t>
                      </w:r>
                      <w:r w:rsidRPr="0028033F">
                        <w:rPr>
                          <w:b/>
                          <w:color w:val="FFFFFF" w:themeColor="background1"/>
                          <w:sz w:val="36"/>
                        </w:rPr>
                        <w:t xml:space="preserve"> Online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37DCB" w:rsidRDefault="00F861FC">
      <w:pPr>
        <w:rPr>
          <w:b/>
        </w:rPr>
      </w:pPr>
      <w:r>
        <w:rPr>
          <w:b/>
        </w:rPr>
        <w:t xml:space="preserve"> </w:t>
      </w:r>
    </w:p>
    <w:p w:rsidR="008620C7" w:rsidRPr="008620C7" w:rsidRDefault="008620C7" w:rsidP="008620C7">
      <w:pPr>
        <w:tabs>
          <w:tab w:val="left" w:pos="1050"/>
        </w:tabs>
        <w:rPr>
          <w:b/>
          <w:sz w:val="2"/>
        </w:rPr>
      </w:pPr>
      <w:r w:rsidRPr="008620C7">
        <w:rPr>
          <w:b/>
          <w:sz w:val="2"/>
        </w:rPr>
        <w:tab/>
      </w:r>
    </w:p>
    <w:p w:rsidR="0028033F" w:rsidRDefault="0028033F" w:rsidP="0028033F">
      <w:pPr>
        <w:rPr>
          <w:b/>
        </w:rPr>
      </w:pPr>
      <w:r w:rsidRPr="0028033F">
        <w:rPr>
          <w:b/>
        </w:rPr>
        <w:t>Opioid Misuse: What Physicians Think and Lab Tests Show</w:t>
      </w:r>
    </w:p>
    <w:p w:rsidR="0028033F" w:rsidRDefault="0028033F" w:rsidP="0028033F">
      <w:hyperlink r:id="rId6" w:history="1">
        <w:r>
          <w:rPr>
            <w:rStyle w:val="Hyperlink"/>
          </w:rPr>
          <w:t>https://www.patientcareonline.com/pain/opioid-misuse-what-physicians-think-and-lab-tests-show</w:t>
        </w:r>
      </w:hyperlink>
    </w:p>
    <w:p w:rsidR="000D2ACD" w:rsidRDefault="0028033F" w:rsidP="00FF03AB">
      <w:pPr>
        <w:rPr>
          <w:b/>
        </w:rPr>
      </w:pPr>
      <w:r w:rsidRPr="0028033F">
        <w:rPr>
          <w:b/>
        </w:rPr>
        <w:t>Gabapentinoids used Off-label for Pain: Effective or Erroneous?</w:t>
      </w:r>
    </w:p>
    <w:p w:rsidR="0028033F" w:rsidRDefault="0028033F" w:rsidP="00FF03AB">
      <w:hyperlink r:id="rId7" w:history="1">
        <w:r>
          <w:rPr>
            <w:rStyle w:val="Hyperlink"/>
          </w:rPr>
          <w:t>https://www.patientcareonline.com/pain/gabapentinoids-used-label-pain-effective-or-erroneous</w:t>
        </w:r>
      </w:hyperlink>
    </w:p>
    <w:p w:rsidR="0028033F" w:rsidRPr="0028033F" w:rsidRDefault="0028033F" w:rsidP="00FF03AB">
      <w:pPr>
        <w:rPr>
          <w:b/>
        </w:rPr>
      </w:pPr>
      <w:r w:rsidRPr="0028033F">
        <w:rPr>
          <w:b/>
        </w:rPr>
        <w:t>Impact of Appointment Time on Opioid Prescribing</w:t>
      </w:r>
    </w:p>
    <w:p w:rsidR="000D2ACD" w:rsidRDefault="0028033F" w:rsidP="00FF03AB">
      <w:pPr>
        <w:rPr>
          <w:b/>
        </w:rPr>
      </w:pPr>
      <w:hyperlink r:id="rId8" w:history="1">
        <w:r>
          <w:rPr>
            <w:rStyle w:val="Hyperlink"/>
          </w:rPr>
          <w:t>https://www.patientcareonline.com/pain/impact-appointment-time-opioid-prescribing</w:t>
        </w:r>
      </w:hyperlink>
    </w:p>
    <w:p w:rsidR="00D37DCB" w:rsidRPr="00D37DCB" w:rsidRDefault="00D37DCB" w:rsidP="00FF03AB"/>
    <w:sectPr w:rsidR="00D37DCB" w:rsidRPr="00D37D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78"/>
    <w:rsid w:val="000D2ACD"/>
    <w:rsid w:val="00131C18"/>
    <w:rsid w:val="00175EDF"/>
    <w:rsid w:val="001B4AFF"/>
    <w:rsid w:val="002203DD"/>
    <w:rsid w:val="0028033F"/>
    <w:rsid w:val="0028362F"/>
    <w:rsid w:val="002E1FE8"/>
    <w:rsid w:val="00371C43"/>
    <w:rsid w:val="00424A99"/>
    <w:rsid w:val="004A7069"/>
    <w:rsid w:val="008620C7"/>
    <w:rsid w:val="009E7201"/>
    <w:rsid w:val="009F21D5"/>
    <w:rsid w:val="009F54F2"/>
    <w:rsid w:val="00AA0E41"/>
    <w:rsid w:val="00BC5BB3"/>
    <w:rsid w:val="00C44979"/>
    <w:rsid w:val="00CC26BB"/>
    <w:rsid w:val="00D37DCB"/>
    <w:rsid w:val="00D57038"/>
    <w:rsid w:val="00E52F45"/>
    <w:rsid w:val="00EA5478"/>
    <w:rsid w:val="00EE5B51"/>
    <w:rsid w:val="00F53D3F"/>
    <w:rsid w:val="00F861FC"/>
    <w:rsid w:val="00FD1ABA"/>
    <w:rsid w:val="00FF03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50C59"/>
  <w15:chartTrackingRefBased/>
  <w15:docId w15:val="{B606E6A2-177E-4C07-AE6C-9D217A3A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 Light" w:eastAsiaTheme="minorHAnsi" w:hAnsi="Calibri Light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A547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701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1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3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atientcareonline.com/pain/impact-appointment-time-opioid-prescribing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tientcareonline.com/pain/gabapentinoids-used-label-pain-effective-or-erroneo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patientcareonline.com/pain/opioid-misuse-what-physicians-think-and-lab-tests-show" TargetMode="External"/><Relationship Id="rId5" Type="http://schemas.openxmlformats.org/officeDocument/2006/relationships/hyperlink" Target="https://www.patientcareonline.com/pain/nonpharmacologic-treatment-pain-12-question-quiz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patientcareonline.com/pain/11-questions-acupuncture-management-cancer-related-pain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268</Words>
  <Characters>1530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Grace Halsey</dc:creator>
  <cp:keywords/>
  <dc:description/>
  <cp:lastModifiedBy>Sydney Jennings</cp:lastModifiedBy>
  <cp:revision>2</cp:revision>
  <dcterms:created xsi:type="dcterms:W3CDTF">2020-01-22T16:22:00Z</dcterms:created>
  <dcterms:modified xsi:type="dcterms:W3CDTF">2020-01-22T16:22:00Z</dcterms:modified>
</cp:coreProperties>
</file>